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E7C50" w14:textId="6228BCC3" w:rsidR="00FB549E" w:rsidRPr="00DB00E7" w:rsidRDefault="00211E91" w:rsidP="00211E91">
      <w:pPr>
        <w:rPr>
          <w:rFonts w:asciiTheme="majorHAnsi" w:hAnsiTheme="majorHAnsi" w:cstheme="majorHAnsi"/>
          <w:b/>
        </w:rPr>
      </w:pPr>
      <w:r w:rsidRPr="00DB00E7">
        <w:rPr>
          <w:rFonts w:asciiTheme="majorHAnsi" w:hAnsiTheme="majorHAnsi" w:cstheme="majorHAnsi"/>
          <w:noProof/>
        </w:rPr>
        <w:drawing>
          <wp:inline distT="0" distB="0" distL="0" distR="0" wp14:anchorId="5E432B76" wp14:editId="778602F4">
            <wp:extent cx="333375" cy="450056"/>
            <wp:effectExtent l="0" t="0" r="0" b="7620"/>
            <wp:docPr id="6427539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65" cy="46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0E7">
        <w:rPr>
          <w:rFonts w:asciiTheme="majorHAnsi" w:hAnsiTheme="majorHAnsi" w:cstheme="majorHAnsi"/>
          <w:b/>
        </w:rPr>
        <w:tab/>
        <w:t>OPĆINA FAŽANA-FASANA</w:t>
      </w:r>
    </w:p>
    <w:tbl>
      <w:tblPr>
        <w:tblpPr w:leftFromText="180" w:rightFromText="180" w:vertAnchor="page" w:horzAnchor="margin" w:tblpY="210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3"/>
        <w:gridCol w:w="4579"/>
      </w:tblGrid>
      <w:tr w:rsidR="00211E91" w:rsidRPr="00DB00E7" w14:paraId="0653E53C" w14:textId="77777777" w:rsidTr="00211E91">
        <w:trPr>
          <w:trHeight w:val="567"/>
        </w:trPr>
        <w:tc>
          <w:tcPr>
            <w:tcW w:w="904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42DF29D0" w14:textId="77777777" w:rsidR="00211E91" w:rsidRPr="00DB00E7" w:rsidRDefault="00211E91" w:rsidP="00211E91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DOKUMENT ZA INTERNETSKO SAVJETOVANJE O NACRTU ODLUKE, DRUGOG OPĆEG AKTA ILI DOKUMENTA</w:t>
            </w:r>
          </w:p>
        </w:tc>
      </w:tr>
      <w:tr w:rsidR="00211E91" w:rsidRPr="00DB00E7" w14:paraId="2844A99F" w14:textId="77777777" w:rsidTr="00211E91">
        <w:trPr>
          <w:trHeight w:val="547"/>
        </w:trPr>
        <w:tc>
          <w:tcPr>
            <w:tcW w:w="904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A41849" w14:textId="7A1A0CAC" w:rsidR="00211E91" w:rsidRPr="00DB00E7" w:rsidRDefault="00211E91" w:rsidP="00C6075E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sz w:val="24"/>
                <w:szCs w:val="24"/>
                <w:lang w:eastAsia="hr-HR"/>
              </w:rPr>
            </w:pPr>
            <w:r w:rsidRPr="00DB00E7">
              <w:rPr>
                <w:rFonts w:asciiTheme="majorHAnsi" w:eastAsia="Calibri Light" w:hAnsiTheme="majorHAnsi" w:cstheme="majorHAnsi"/>
                <w:b/>
                <w:szCs w:val="24"/>
              </w:rPr>
              <w:t xml:space="preserve">Nacrt </w:t>
            </w:r>
            <w:r w:rsidR="00C6075E" w:rsidRPr="00C6075E">
              <w:rPr>
                <w:rFonts w:asciiTheme="majorHAnsi" w:eastAsia="Calibri Light" w:hAnsiTheme="majorHAnsi" w:cstheme="majorHAnsi"/>
                <w:b/>
                <w:szCs w:val="24"/>
              </w:rPr>
              <w:t xml:space="preserve">III. </w:t>
            </w:r>
            <w:r w:rsidR="00A628F5">
              <w:rPr>
                <w:rFonts w:asciiTheme="majorHAnsi" w:eastAsia="Calibri Light" w:hAnsiTheme="majorHAnsi" w:cstheme="majorHAnsi"/>
                <w:b/>
                <w:szCs w:val="24"/>
              </w:rPr>
              <w:t>I</w:t>
            </w:r>
            <w:r w:rsidR="00C6075E" w:rsidRPr="00C6075E">
              <w:rPr>
                <w:rFonts w:asciiTheme="majorHAnsi" w:eastAsia="Calibri Light" w:hAnsiTheme="majorHAnsi" w:cstheme="majorHAnsi"/>
                <w:b/>
                <w:szCs w:val="24"/>
              </w:rPr>
              <w:t>zmjena i dopuna</w:t>
            </w:r>
            <w:r w:rsidR="00A628F5">
              <w:rPr>
                <w:rFonts w:asciiTheme="majorHAnsi" w:eastAsia="Calibri Light" w:hAnsiTheme="majorHAnsi" w:cstheme="majorHAnsi"/>
                <w:b/>
                <w:szCs w:val="24"/>
              </w:rPr>
              <w:t xml:space="preserve"> Plana upravljanja pomorskim dobrom</w:t>
            </w:r>
            <w:r w:rsidR="00A628F5">
              <w:t xml:space="preserve"> </w:t>
            </w:r>
            <w:r w:rsidR="00A628F5" w:rsidRPr="00A628F5">
              <w:rPr>
                <w:rFonts w:asciiTheme="majorHAnsi" w:eastAsia="Calibri Light" w:hAnsiTheme="majorHAnsi" w:cstheme="majorHAnsi"/>
                <w:b/>
                <w:szCs w:val="24"/>
              </w:rPr>
              <w:t>Općine Fažana-Fasana za petogodišnje razdoblje 2024.-2028.</w:t>
            </w:r>
          </w:p>
        </w:tc>
      </w:tr>
      <w:tr w:rsidR="00211E91" w:rsidRPr="00DB00E7" w14:paraId="15AA3BB1" w14:textId="77777777" w:rsidTr="00211E91">
        <w:trPr>
          <w:trHeight w:val="555"/>
        </w:trPr>
        <w:tc>
          <w:tcPr>
            <w:tcW w:w="904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2C1166" w14:textId="76820524" w:rsidR="00211E91" w:rsidRPr="00DB00E7" w:rsidRDefault="00211E91" w:rsidP="00211E91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Općina Fažana-Fasana</w:t>
            </w:r>
          </w:p>
          <w:p w14:paraId="4EA471B0" w14:textId="77777777" w:rsidR="00211E91" w:rsidRPr="00DB00E7" w:rsidRDefault="00211E91" w:rsidP="00211E91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Jedinstveni upravni odjel</w:t>
            </w:r>
          </w:p>
        </w:tc>
      </w:tr>
      <w:tr w:rsidR="00211E91" w:rsidRPr="00DB00E7" w14:paraId="3F1CF115" w14:textId="77777777" w:rsidTr="00211E91">
        <w:trPr>
          <w:trHeight w:val="703"/>
        </w:trPr>
        <w:tc>
          <w:tcPr>
            <w:tcW w:w="44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C0A51B" w14:textId="77777777" w:rsidR="00211E91" w:rsidRPr="00DB00E7" w:rsidRDefault="00211E91" w:rsidP="00211E91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Početak savjetovanja</w:t>
            </w:r>
          </w:p>
          <w:p w14:paraId="7F8AD24C" w14:textId="79ACE8A6" w:rsidR="00211E91" w:rsidRPr="00DB00E7" w:rsidRDefault="00D06C85" w:rsidP="00211E91">
            <w:pPr>
              <w:spacing w:after="0" w:line="240" w:lineRule="auto"/>
              <w:jc w:val="center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>
              <w:rPr>
                <w:rFonts w:asciiTheme="majorHAnsi" w:eastAsia="Calibri Light" w:hAnsiTheme="majorHAnsi" w:cstheme="majorHAnsi"/>
                <w:b/>
                <w:lang w:eastAsia="hr-HR"/>
              </w:rPr>
              <w:t>3</w:t>
            </w:r>
            <w:r w:rsidR="00A628F5">
              <w:rPr>
                <w:rFonts w:asciiTheme="majorHAnsi" w:eastAsia="Calibri Light" w:hAnsiTheme="majorHAnsi" w:cstheme="majorHAnsi"/>
                <w:b/>
                <w:lang w:eastAsia="hr-HR"/>
              </w:rPr>
              <w:t>1</w:t>
            </w:r>
            <w:r>
              <w:rPr>
                <w:rFonts w:asciiTheme="majorHAnsi" w:eastAsia="Calibri Light" w:hAnsiTheme="majorHAnsi" w:cstheme="majorHAnsi"/>
                <w:b/>
                <w:lang w:eastAsia="hr-HR"/>
              </w:rPr>
              <w:t xml:space="preserve">. </w:t>
            </w:r>
            <w:r w:rsidR="00A628F5">
              <w:rPr>
                <w:rFonts w:asciiTheme="majorHAnsi" w:eastAsia="Calibri Light" w:hAnsiTheme="majorHAnsi" w:cstheme="majorHAnsi"/>
                <w:b/>
                <w:lang w:eastAsia="hr-HR"/>
              </w:rPr>
              <w:t>kolovoza</w:t>
            </w:r>
            <w:r w:rsidR="00D713DD">
              <w:rPr>
                <w:rFonts w:asciiTheme="majorHAnsi" w:eastAsia="Calibri Light" w:hAnsiTheme="majorHAnsi" w:cstheme="majorHAnsi"/>
                <w:b/>
                <w:lang w:eastAsia="hr-HR"/>
              </w:rPr>
              <w:t xml:space="preserve"> 2026</w:t>
            </w:r>
            <w:r w:rsidR="00211E91"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. godine</w:t>
            </w:r>
          </w:p>
        </w:tc>
        <w:tc>
          <w:tcPr>
            <w:tcW w:w="45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B2B77B" w14:textId="6156FF96" w:rsidR="00211E91" w:rsidRPr="00DB00E7" w:rsidRDefault="005D5177" w:rsidP="005D5177">
            <w:pPr>
              <w:spacing w:after="0" w:line="240" w:lineRule="auto"/>
              <w:rPr>
                <w:rFonts w:asciiTheme="majorHAnsi" w:eastAsia="Calibri Light" w:hAnsiTheme="majorHAnsi" w:cstheme="majorHAnsi"/>
                <w:b/>
                <w:lang w:eastAsia="hr-HR"/>
              </w:rPr>
            </w:pPr>
            <w:r>
              <w:rPr>
                <w:rFonts w:asciiTheme="majorHAnsi" w:eastAsia="Calibri Light" w:hAnsiTheme="majorHAnsi" w:cstheme="majorHAnsi"/>
                <w:b/>
                <w:lang w:eastAsia="hr-HR"/>
              </w:rPr>
              <w:t xml:space="preserve">        </w:t>
            </w:r>
            <w:r w:rsidR="00211E91" w:rsidRPr="00DB00E7">
              <w:rPr>
                <w:rFonts w:asciiTheme="majorHAnsi" w:eastAsia="Calibri Light" w:hAnsiTheme="majorHAnsi" w:cstheme="majorHAnsi"/>
                <w:b/>
                <w:lang w:eastAsia="hr-HR"/>
              </w:rPr>
              <w:t>Završetak savjetovanja</w:t>
            </w:r>
          </w:p>
          <w:p w14:paraId="6235A58D" w14:textId="25DCC201" w:rsidR="00211E91" w:rsidRPr="004F738B" w:rsidRDefault="004F738B" w:rsidP="004F738B">
            <w:pPr>
              <w:pStyle w:val="Odlomakpopisa"/>
              <w:numPr>
                <w:ilvl w:val="0"/>
                <w:numId w:val="48"/>
              </w:num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rujna </w:t>
            </w:r>
            <w:r w:rsidR="00DB00E7" w:rsidRPr="004F738B">
              <w:rPr>
                <w:rFonts w:asciiTheme="majorHAnsi" w:hAnsiTheme="majorHAnsi" w:cstheme="majorHAnsi"/>
                <w:b/>
              </w:rPr>
              <w:t>202</w:t>
            </w:r>
            <w:r w:rsidR="00D713DD" w:rsidRPr="004F738B">
              <w:rPr>
                <w:rFonts w:asciiTheme="majorHAnsi" w:hAnsiTheme="majorHAnsi" w:cstheme="majorHAnsi"/>
                <w:b/>
              </w:rPr>
              <w:t>6</w:t>
            </w:r>
            <w:r w:rsidR="00211E91" w:rsidRPr="004F738B">
              <w:rPr>
                <w:rFonts w:asciiTheme="majorHAnsi" w:hAnsiTheme="majorHAnsi" w:cstheme="majorHAnsi"/>
                <w:b/>
              </w:rPr>
              <w:t>. godine</w:t>
            </w:r>
          </w:p>
        </w:tc>
      </w:tr>
    </w:tbl>
    <w:p w14:paraId="48A0E612" w14:textId="77777777" w:rsidR="006A32A3" w:rsidRPr="00DB00E7" w:rsidRDefault="006A32A3" w:rsidP="00F87C00">
      <w:pPr>
        <w:spacing w:after="0" w:line="240" w:lineRule="auto"/>
        <w:rPr>
          <w:rFonts w:asciiTheme="majorHAnsi" w:hAnsiTheme="majorHAnsi" w:cstheme="majorHAnsi"/>
          <w:b/>
        </w:rPr>
      </w:pPr>
    </w:p>
    <w:p w14:paraId="275B7C0B" w14:textId="77777777" w:rsidR="00D92742" w:rsidRPr="00DB00E7" w:rsidRDefault="00D92742" w:rsidP="00F87C00">
      <w:pPr>
        <w:spacing w:after="0" w:line="240" w:lineRule="auto"/>
        <w:rPr>
          <w:rFonts w:asciiTheme="majorHAnsi" w:hAnsiTheme="majorHAnsi" w:cstheme="majorHAnsi"/>
          <w:b/>
        </w:rPr>
      </w:pPr>
      <w:r w:rsidRPr="00DB00E7">
        <w:rPr>
          <w:rFonts w:asciiTheme="majorHAnsi" w:hAnsiTheme="majorHAnsi" w:cstheme="majorHAnsi"/>
          <w:b/>
        </w:rPr>
        <w:t xml:space="preserve">RAZLOG DONOŠENJA </w:t>
      </w:r>
    </w:p>
    <w:p w14:paraId="7BB27AD3" w14:textId="77777777" w:rsidR="006A32A3" w:rsidRPr="00DB00E7" w:rsidRDefault="006A32A3" w:rsidP="00F87C00">
      <w:pPr>
        <w:spacing w:after="0" w:line="240" w:lineRule="auto"/>
        <w:rPr>
          <w:rFonts w:asciiTheme="majorHAnsi" w:hAnsiTheme="majorHAnsi" w:cstheme="majorHAnsi"/>
          <w:b/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42"/>
      </w:tblGrid>
      <w:tr w:rsidR="00D92742" w:rsidRPr="00DB00E7" w14:paraId="7321FE90" w14:textId="77777777" w:rsidTr="0086248B">
        <w:tc>
          <w:tcPr>
            <w:tcW w:w="9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73B07D" w14:textId="77777777" w:rsidR="00FE6DFC" w:rsidRPr="00FE6DFC" w:rsidRDefault="00FE6DFC" w:rsidP="00FE6DFC">
            <w:pPr>
              <w:spacing w:after="0" w:line="240" w:lineRule="auto"/>
              <w:contextualSpacing/>
              <w:jc w:val="both"/>
              <w:rPr>
                <w:rFonts w:asciiTheme="majorHAnsi" w:hAnsiTheme="majorHAnsi" w:cstheme="majorHAnsi"/>
              </w:rPr>
            </w:pPr>
            <w:r w:rsidRPr="00FE6DFC">
              <w:rPr>
                <w:rFonts w:asciiTheme="majorHAnsi" w:hAnsiTheme="majorHAnsi" w:cstheme="majorHAnsi"/>
              </w:rPr>
              <w:t>Odredbom članka 39 stavka 1. Zakona propisano je da Prijedlog plana upravljanja pomorskim dobrom sadrži planirane aktivnosti na pomorskom dobru i prioritete njihove realizacije, izvore sredstava za njihovu realizaciju, plan održavanja, dohranjivanja plaža i gradnje na pomorskom dobru, plan davanja dozvola na pomorskom dobru i plan nadzora ovlaštenika dozvola na pomorskom dobru.</w:t>
            </w:r>
          </w:p>
          <w:p w14:paraId="35466B53" w14:textId="77777777" w:rsidR="00FE6DFC" w:rsidRPr="00FE6DFC" w:rsidRDefault="00FE6DFC" w:rsidP="00FE6DFC">
            <w:pPr>
              <w:spacing w:after="0" w:line="24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  <w:p w14:paraId="699026AB" w14:textId="1DFA7E56" w:rsidR="00FE6DFC" w:rsidRPr="00FE6DFC" w:rsidRDefault="00FE6DFC" w:rsidP="00FE6DFC">
            <w:pPr>
              <w:spacing w:after="0" w:line="240" w:lineRule="auto"/>
              <w:contextualSpacing/>
              <w:jc w:val="both"/>
              <w:rPr>
                <w:rFonts w:asciiTheme="majorHAnsi" w:hAnsiTheme="majorHAnsi" w:cstheme="majorHAnsi"/>
              </w:rPr>
            </w:pPr>
            <w:r w:rsidRPr="00FE6DFC">
              <w:rPr>
                <w:rFonts w:asciiTheme="majorHAnsi" w:hAnsiTheme="majorHAnsi" w:cstheme="majorHAnsi"/>
              </w:rPr>
              <w:t>Ove izmjene i dopune donesene su radi preoblikovanja lokacija odnosno dodavanja djelatnosti na Plaži „Bunker“, i to dodavanjem djelatnosti i površina pod točkom br. 5. - Ugostiteljska djelatnost pripreme i usluživanja pića i hrane, i to jedna terasa, s iznosom minimalne naknade od 60 EUR/m2, i točkom br. 6. - Ugostiteljska djelatnost pripreme i usluživanja pića i hrane, i to jedna terasa, s iznosom minimalne naknade od 60 EUR/m2, sve kako je prikazano u Prilogu 1 koji se prilaže i čini sastavni dio ovih izmjena i dopuna Plana, s iznosom minimalne naknade od 60 EUR/m2, uz mijenjanje oblika površina dosadašnjih točaka 2. i 3., sve sukladno Uredbi o vrstama djelatnosti i visini minimalne naknade za dodjelu dozvola na pomorskom dobru („Narodne novine“ br. 16/24 i 48/26 – u daljnjem tekstu: Uredba).</w:t>
            </w:r>
          </w:p>
          <w:p w14:paraId="5A284DF4" w14:textId="77777777" w:rsidR="00FE6DFC" w:rsidRPr="00FE6DFC" w:rsidRDefault="00FE6DFC" w:rsidP="00FE6DFC">
            <w:pPr>
              <w:spacing w:after="0" w:line="24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  <w:p w14:paraId="50CA1204" w14:textId="57436FB1" w:rsidR="00DB00E7" w:rsidRPr="00DB00E7" w:rsidRDefault="00FE6DFC" w:rsidP="00FE6DFC">
            <w:pPr>
              <w:spacing w:after="0" w:line="240" w:lineRule="auto"/>
              <w:contextualSpacing/>
              <w:jc w:val="both"/>
              <w:rPr>
                <w:rFonts w:asciiTheme="majorHAnsi" w:hAnsiTheme="majorHAnsi" w:cstheme="majorHAnsi"/>
              </w:rPr>
            </w:pPr>
            <w:r w:rsidRPr="00FE6DFC">
              <w:rPr>
                <w:rFonts w:asciiTheme="majorHAnsi" w:hAnsiTheme="majorHAnsi" w:cstheme="majorHAnsi"/>
              </w:rPr>
              <w:t>Odredba čl. 7. st. 5. Uredbe propisuje da se dozvola na pomorskom dobru za obavljanje ugostiteljske djelatnosti može dati i samo za postavljanje terase.</w:t>
            </w:r>
          </w:p>
        </w:tc>
      </w:tr>
    </w:tbl>
    <w:p w14:paraId="1826D3FB" w14:textId="77777777" w:rsidR="00B00822" w:rsidRPr="00DB00E7" w:rsidRDefault="00B00822" w:rsidP="00FD67ED">
      <w:pPr>
        <w:spacing w:after="0"/>
        <w:jc w:val="both"/>
        <w:rPr>
          <w:rFonts w:asciiTheme="majorHAnsi" w:hAnsiTheme="majorHAnsi" w:cstheme="majorHAnsi"/>
        </w:rPr>
      </w:pPr>
    </w:p>
    <w:p w14:paraId="249EF976" w14:textId="7842D598" w:rsidR="00944918" w:rsidRPr="00DB00E7" w:rsidRDefault="00D92742" w:rsidP="003C6F96">
      <w:pPr>
        <w:spacing w:after="0"/>
        <w:jc w:val="both"/>
        <w:rPr>
          <w:rFonts w:asciiTheme="majorHAnsi" w:hAnsiTheme="majorHAnsi" w:cstheme="majorHAnsi"/>
        </w:rPr>
      </w:pPr>
      <w:r w:rsidRPr="00DB00E7">
        <w:rPr>
          <w:rFonts w:asciiTheme="majorHAnsi" w:hAnsiTheme="majorHAnsi" w:cstheme="majorHAnsi"/>
        </w:rPr>
        <w:t>Pozivamo zainteresir</w:t>
      </w:r>
      <w:r w:rsidR="001C6D11" w:rsidRPr="00DB00E7">
        <w:rPr>
          <w:rFonts w:asciiTheme="majorHAnsi" w:hAnsiTheme="majorHAnsi" w:cstheme="majorHAnsi"/>
        </w:rPr>
        <w:t>an</w:t>
      </w:r>
      <w:r w:rsidR="006B58F7" w:rsidRPr="00DB00E7">
        <w:rPr>
          <w:rFonts w:asciiTheme="majorHAnsi" w:hAnsiTheme="majorHAnsi" w:cstheme="majorHAnsi"/>
        </w:rPr>
        <w:t>u</w:t>
      </w:r>
      <w:r w:rsidR="001C6D11" w:rsidRPr="00DB00E7">
        <w:rPr>
          <w:rFonts w:asciiTheme="majorHAnsi" w:hAnsiTheme="majorHAnsi" w:cstheme="majorHAnsi"/>
        </w:rPr>
        <w:t xml:space="preserve"> javnost da </w:t>
      </w:r>
      <w:r w:rsidR="007527B3">
        <w:rPr>
          <w:rFonts w:asciiTheme="majorHAnsi" w:hAnsiTheme="majorHAnsi" w:cstheme="majorHAnsi"/>
        </w:rPr>
        <w:t>do naprijed istaknutog datuma završetka savjetovanja</w:t>
      </w:r>
      <w:r w:rsidR="001C07D8" w:rsidRPr="00DB00E7">
        <w:rPr>
          <w:rFonts w:asciiTheme="majorHAnsi" w:hAnsiTheme="majorHAnsi" w:cstheme="majorHAnsi"/>
        </w:rPr>
        <w:t xml:space="preserve"> </w:t>
      </w:r>
      <w:r w:rsidRPr="00DB00E7">
        <w:rPr>
          <w:rFonts w:asciiTheme="majorHAnsi" w:hAnsiTheme="majorHAnsi" w:cstheme="majorHAnsi"/>
        </w:rPr>
        <w:t>dostav</w:t>
      </w:r>
      <w:r w:rsidR="006B58F7" w:rsidRPr="00DB00E7">
        <w:rPr>
          <w:rFonts w:asciiTheme="majorHAnsi" w:hAnsiTheme="majorHAnsi" w:cstheme="majorHAnsi"/>
        </w:rPr>
        <w:t>i</w:t>
      </w:r>
      <w:r w:rsidRPr="00DB00E7">
        <w:rPr>
          <w:rFonts w:asciiTheme="majorHAnsi" w:hAnsiTheme="majorHAnsi" w:cstheme="majorHAnsi"/>
        </w:rPr>
        <w:t xml:space="preserve"> svoje komentare </w:t>
      </w:r>
      <w:r w:rsidR="004552BC" w:rsidRPr="00DB00E7">
        <w:rPr>
          <w:rFonts w:asciiTheme="majorHAnsi" w:eastAsia="Calibri Light" w:hAnsiTheme="majorHAnsi" w:cstheme="majorHAnsi"/>
        </w:rPr>
        <w:t>p</w:t>
      </w:r>
      <w:r w:rsidR="004552BC" w:rsidRPr="00DB00E7">
        <w:rPr>
          <w:rFonts w:asciiTheme="majorHAnsi" w:hAnsiTheme="majorHAnsi" w:cstheme="majorHAnsi"/>
        </w:rPr>
        <w:t xml:space="preserve">utem </w:t>
      </w:r>
      <w:r w:rsidR="003C6F96">
        <w:rPr>
          <w:rFonts w:asciiTheme="majorHAnsi" w:hAnsiTheme="majorHAnsi" w:cstheme="majorHAnsi"/>
        </w:rPr>
        <w:t xml:space="preserve">Obrasca </w:t>
      </w:r>
      <w:r w:rsidR="003C6F96" w:rsidRPr="003C6F96">
        <w:rPr>
          <w:rFonts w:asciiTheme="majorHAnsi" w:hAnsiTheme="majorHAnsi" w:cstheme="majorHAnsi"/>
        </w:rPr>
        <w:t>sudjelovanja u internetskom savjetovanju o nacrtu odluke, drugog općeg akta</w:t>
      </w:r>
      <w:r w:rsidR="003C6F96">
        <w:rPr>
          <w:rFonts w:asciiTheme="majorHAnsi" w:hAnsiTheme="majorHAnsi" w:cstheme="majorHAnsi"/>
        </w:rPr>
        <w:t xml:space="preserve"> </w:t>
      </w:r>
      <w:r w:rsidR="003C6F96" w:rsidRPr="003C6F96">
        <w:rPr>
          <w:rFonts w:asciiTheme="majorHAnsi" w:hAnsiTheme="majorHAnsi" w:cstheme="majorHAnsi"/>
        </w:rPr>
        <w:t>ili dokumenta za koje se provodi savjetovanje</w:t>
      </w:r>
      <w:r w:rsidR="004552BC" w:rsidRPr="00DB00E7">
        <w:rPr>
          <w:rFonts w:asciiTheme="majorHAnsi" w:hAnsiTheme="majorHAnsi" w:cstheme="majorHAnsi"/>
        </w:rPr>
        <w:t xml:space="preserve"> na e-mail: </w:t>
      </w:r>
      <w:hyperlink r:id="rId9" w:history="1">
        <w:r w:rsidR="00DB00E7" w:rsidRPr="003B5B90">
          <w:rPr>
            <w:rStyle w:val="Hiperveza"/>
            <w:rFonts w:asciiTheme="majorHAnsi" w:hAnsiTheme="majorHAnsi" w:cstheme="majorHAnsi"/>
          </w:rPr>
          <w:t>pisarnica@fazana.hr</w:t>
        </w:r>
      </w:hyperlink>
      <w:r w:rsidR="00DB00E7">
        <w:rPr>
          <w:rFonts w:asciiTheme="majorHAnsi" w:hAnsiTheme="majorHAnsi" w:cstheme="majorHAnsi"/>
        </w:rPr>
        <w:t xml:space="preserve"> </w:t>
      </w:r>
    </w:p>
    <w:sectPr w:rsidR="00944918" w:rsidRPr="00DB00E7" w:rsidSect="004D47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92696" w14:textId="77777777" w:rsidR="008948FF" w:rsidRDefault="008948FF">
      <w:pPr>
        <w:spacing w:after="0" w:line="240" w:lineRule="auto"/>
      </w:pPr>
      <w:r>
        <w:separator/>
      </w:r>
    </w:p>
  </w:endnote>
  <w:endnote w:type="continuationSeparator" w:id="0">
    <w:p w14:paraId="1E8EF1CF" w14:textId="77777777" w:rsidR="008948FF" w:rsidRDefault="00894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ZWAdobeF">
    <w:charset w:val="EE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9DA6" w14:textId="77777777" w:rsidR="00596A35" w:rsidRDefault="00596A3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F98C8" w14:textId="57C6A62C" w:rsidR="00103292" w:rsidRDefault="00103292" w:rsidP="00596A35">
    <w:pPr>
      <w:spacing w:after="0" w:line="240" w:lineRule="auto"/>
      <w:jc w:val="both"/>
      <w:rPr>
        <w:rFonts w:ascii="Calibri Light" w:hAnsi="Calibri Light"/>
        <w:i/>
        <w:sz w:val="20"/>
        <w:szCs w:val="20"/>
      </w:rPr>
    </w:pPr>
    <w:r w:rsidRPr="00103292">
      <w:rPr>
        <w:rFonts w:ascii="Calibri Light" w:hAnsi="Calibri Light"/>
        <w:i/>
        <w:sz w:val="20"/>
        <w:szCs w:val="20"/>
      </w:rPr>
      <w:t xml:space="preserve">Po završetku savjetovanja, svi pristigli doprinosi bit će javno dostupni na internetskoj stranici </w:t>
    </w:r>
    <w:r w:rsidR="00596A35">
      <w:rPr>
        <w:rFonts w:ascii="Calibri Light" w:hAnsi="Calibri Light"/>
        <w:i/>
        <w:sz w:val="20"/>
        <w:szCs w:val="20"/>
      </w:rPr>
      <w:t>Općine Fažana-Fasana</w:t>
    </w:r>
    <w:r w:rsidRPr="00103292">
      <w:rPr>
        <w:rFonts w:ascii="Calibri Light" w:hAnsi="Calibri Light"/>
        <w:i/>
        <w:sz w:val="20"/>
        <w:szCs w:val="20"/>
      </w:rPr>
      <w:t xml:space="preserve">, te priloženi uz prijedlog akta o kojem će raspravljati </w:t>
    </w:r>
    <w:r w:rsidR="00596A35">
      <w:rPr>
        <w:rFonts w:ascii="Calibri Light" w:hAnsi="Calibri Light"/>
        <w:i/>
        <w:sz w:val="20"/>
        <w:szCs w:val="20"/>
      </w:rPr>
      <w:t>općinsko vijeće Općine Fažana-Fasana</w:t>
    </w:r>
    <w:r w:rsidRPr="00103292">
      <w:rPr>
        <w:rFonts w:ascii="Calibri Light" w:hAnsi="Calibri Light"/>
        <w:i/>
        <w:sz w:val="20"/>
        <w:szCs w:val="20"/>
      </w:rPr>
      <w:t>.</w:t>
    </w:r>
  </w:p>
  <w:p w14:paraId="7360D8FF" w14:textId="77777777" w:rsidR="00596A35" w:rsidRDefault="00596A35" w:rsidP="00596A35">
    <w:pPr>
      <w:spacing w:after="0" w:line="240" w:lineRule="auto"/>
      <w:jc w:val="both"/>
      <w:rPr>
        <w:rFonts w:ascii="Calibri Light" w:hAnsi="Calibri Light"/>
        <w:i/>
        <w:sz w:val="20"/>
        <w:szCs w:val="20"/>
      </w:rPr>
    </w:pPr>
    <w:r>
      <w:rPr>
        <w:rFonts w:ascii="Calibri Light" w:hAnsi="Calibri Light"/>
        <w:i/>
        <w:sz w:val="20"/>
        <w:szCs w:val="20"/>
      </w:rPr>
      <w:t xml:space="preserve">Ako niste suglasni </w:t>
    </w:r>
    <w:r w:rsidR="00103292" w:rsidRPr="00103292">
      <w:rPr>
        <w:rFonts w:ascii="Calibri Light" w:hAnsi="Calibri Light"/>
        <w:i/>
        <w:sz w:val="20"/>
        <w:szCs w:val="20"/>
      </w:rPr>
      <w:t>da Vaš doprinos bude javno objavljen, molimo Vas da to jasno</w:t>
    </w:r>
    <w:r w:rsidR="00860F89">
      <w:rPr>
        <w:rFonts w:ascii="Calibri Light" w:hAnsi="Calibri Light"/>
        <w:i/>
        <w:sz w:val="20"/>
        <w:szCs w:val="20"/>
      </w:rPr>
      <w:t xml:space="preserve"> istaknete pri dostavi obrasca.</w:t>
    </w:r>
  </w:p>
  <w:p w14:paraId="6C2E7396" w14:textId="3392B221" w:rsidR="003658E8" w:rsidRDefault="00103292" w:rsidP="00596A35">
    <w:pPr>
      <w:spacing w:after="0" w:line="240" w:lineRule="auto"/>
      <w:jc w:val="both"/>
      <w:rPr>
        <w:rFonts w:ascii="Calibri Light" w:hAnsi="Calibri Light"/>
        <w:i/>
        <w:sz w:val="20"/>
        <w:szCs w:val="20"/>
      </w:rPr>
    </w:pPr>
    <w:r w:rsidRPr="00B35372">
      <w:rPr>
        <w:rFonts w:ascii="Calibri Light" w:hAnsi="Calibri Light"/>
        <w:i/>
        <w:sz w:val="20"/>
        <w:szCs w:val="20"/>
      </w:rPr>
      <w:t xml:space="preserve">Zahvaljujemo na doprinosu u izradi što kvalitetnijeg </w:t>
    </w:r>
    <w:r w:rsidR="00596A35">
      <w:rPr>
        <w:rFonts w:ascii="Calibri Light" w:hAnsi="Calibri Light"/>
        <w:i/>
        <w:sz w:val="20"/>
        <w:szCs w:val="20"/>
      </w:rPr>
      <w:t>n</w:t>
    </w:r>
    <w:r w:rsidRPr="00730D80">
      <w:rPr>
        <w:rFonts w:ascii="Calibri Light" w:hAnsi="Calibri Light"/>
        <w:i/>
        <w:sz w:val="20"/>
        <w:szCs w:val="20"/>
      </w:rPr>
      <w:t>acrta</w:t>
    </w:r>
    <w:r w:rsidR="001C07D8" w:rsidRPr="00730D80">
      <w:rPr>
        <w:rFonts w:ascii="Calibri Light" w:hAnsi="Calibri Light"/>
        <w:i/>
        <w:sz w:val="20"/>
        <w:szCs w:val="20"/>
      </w:rPr>
      <w:t xml:space="preserve"> </w:t>
    </w:r>
    <w:r w:rsidR="00596A35">
      <w:rPr>
        <w:rFonts w:ascii="Calibri Light" w:hAnsi="Calibri Light"/>
        <w:i/>
        <w:sz w:val="20"/>
        <w:szCs w:val="20"/>
      </w:rPr>
      <w:t>p</w:t>
    </w:r>
    <w:r w:rsidR="004D233C" w:rsidRPr="004D233C">
      <w:rPr>
        <w:rFonts w:ascii="Calibri Light" w:hAnsi="Calibri Light"/>
        <w:i/>
        <w:sz w:val="20"/>
        <w:szCs w:val="20"/>
      </w:rPr>
      <w:t xml:space="preserve">rijedloga </w:t>
    </w:r>
    <w:r w:rsidR="00596A35">
      <w:rPr>
        <w:rFonts w:ascii="Calibri Light" w:hAnsi="Calibri Light"/>
        <w:i/>
        <w:sz w:val="20"/>
        <w:szCs w:val="20"/>
      </w:rPr>
      <w:t>predmetnog akta</w:t>
    </w:r>
    <w:r w:rsidR="003658E8">
      <w:rPr>
        <w:rFonts w:ascii="Calibri Light" w:hAnsi="Calibri Light"/>
        <w:i/>
        <w:sz w:val="20"/>
        <w:szCs w:val="20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EE7F" w14:textId="77777777" w:rsidR="00596A35" w:rsidRDefault="00596A3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14734" w14:textId="77777777" w:rsidR="008948FF" w:rsidRDefault="008948FF">
      <w:pPr>
        <w:spacing w:after="0" w:line="240" w:lineRule="auto"/>
      </w:pPr>
      <w:r>
        <w:separator/>
      </w:r>
    </w:p>
  </w:footnote>
  <w:footnote w:type="continuationSeparator" w:id="0">
    <w:p w14:paraId="29C5CF47" w14:textId="77777777" w:rsidR="008948FF" w:rsidRDefault="00894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0EF1" w14:textId="77777777" w:rsidR="00596A35" w:rsidRDefault="00596A3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59A9A" w14:textId="77777777" w:rsidR="00596A35" w:rsidRDefault="00596A3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62C9" w14:textId="77777777" w:rsidR="00596A35" w:rsidRDefault="00596A3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1B9E"/>
    <w:multiLevelType w:val="hybridMultilevel"/>
    <w:tmpl w:val="4C28FD48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775C2"/>
    <w:multiLevelType w:val="hybridMultilevel"/>
    <w:tmpl w:val="8A1CE6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1940"/>
    <w:multiLevelType w:val="hybridMultilevel"/>
    <w:tmpl w:val="B5A03D62"/>
    <w:lvl w:ilvl="0" w:tplc="A31CE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42435"/>
    <w:multiLevelType w:val="hybridMultilevel"/>
    <w:tmpl w:val="CFEC1A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B64BC"/>
    <w:multiLevelType w:val="hybridMultilevel"/>
    <w:tmpl w:val="88689E4A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96E35"/>
    <w:multiLevelType w:val="hybridMultilevel"/>
    <w:tmpl w:val="ED849A3C"/>
    <w:lvl w:ilvl="0" w:tplc="041A0013">
      <w:start w:val="1"/>
      <w:numFmt w:val="upperRoman"/>
      <w:lvlText w:val="%1."/>
      <w:lvlJc w:val="right"/>
      <w:pPr>
        <w:ind w:left="739" w:hanging="360"/>
      </w:pPr>
    </w:lvl>
    <w:lvl w:ilvl="1" w:tplc="041A0019" w:tentative="1">
      <w:start w:val="1"/>
      <w:numFmt w:val="lowerLetter"/>
      <w:lvlText w:val="%2."/>
      <w:lvlJc w:val="left"/>
      <w:pPr>
        <w:ind w:left="1459" w:hanging="360"/>
      </w:pPr>
    </w:lvl>
    <w:lvl w:ilvl="2" w:tplc="041A001B" w:tentative="1">
      <w:start w:val="1"/>
      <w:numFmt w:val="lowerRoman"/>
      <w:lvlText w:val="%3."/>
      <w:lvlJc w:val="right"/>
      <w:pPr>
        <w:ind w:left="2179" w:hanging="180"/>
      </w:pPr>
    </w:lvl>
    <w:lvl w:ilvl="3" w:tplc="041A000F" w:tentative="1">
      <w:start w:val="1"/>
      <w:numFmt w:val="decimal"/>
      <w:lvlText w:val="%4."/>
      <w:lvlJc w:val="left"/>
      <w:pPr>
        <w:ind w:left="2899" w:hanging="360"/>
      </w:pPr>
    </w:lvl>
    <w:lvl w:ilvl="4" w:tplc="041A0019" w:tentative="1">
      <w:start w:val="1"/>
      <w:numFmt w:val="lowerLetter"/>
      <w:lvlText w:val="%5."/>
      <w:lvlJc w:val="left"/>
      <w:pPr>
        <w:ind w:left="3619" w:hanging="360"/>
      </w:pPr>
    </w:lvl>
    <w:lvl w:ilvl="5" w:tplc="041A001B" w:tentative="1">
      <w:start w:val="1"/>
      <w:numFmt w:val="lowerRoman"/>
      <w:lvlText w:val="%6."/>
      <w:lvlJc w:val="right"/>
      <w:pPr>
        <w:ind w:left="4339" w:hanging="180"/>
      </w:pPr>
    </w:lvl>
    <w:lvl w:ilvl="6" w:tplc="041A000F" w:tentative="1">
      <w:start w:val="1"/>
      <w:numFmt w:val="decimal"/>
      <w:lvlText w:val="%7."/>
      <w:lvlJc w:val="left"/>
      <w:pPr>
        <w:ind w:left="5059" w:hanging="360"/>
      </w:pPr>
    </w:lvl>
    <w:lvl w:ilvl="7" w:tplc="041A0019" w:tentative="1">
      <w:start w:val="1"/>
      <w:numFmt w:val="lowerLetter"/>
      <w:lvlText w:val="%8."/>
      <w:lvlJc w:val="left"/>
      <w:pPr>
        <w:ind w:left="5779" w:hanging="360"/>
      </w:pPr>
    </w:lvl>
    <w:lvl w:ilvl="8" w:tplc="041A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6" w15:restartNumberingAfterBreak="0">
    <w:nsid w:val="12E16FE6"/>
    <w:multiLevelType w:val="hybridMultilevel"/>
    <w:tmpl w:val="C89224B2"/>
    <w:lvl w:ilvl="0" w:tplc="2DDA67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4343B"/>
    <w:multiLevelType w:val="hybridMultilevel"/>
    <w:tmpl w:val="8B5A8790"/>
    <w:lvl w:ilvl="0" w:tplc="2B62A48E">
      <w:numFmt w:val="bullet"/>
      <w:lvlText w:val="-"/>
      <w:lvlJc w:val="left"/>
      <w:pPr>
        <w:ind w:left="720" w:hanging="360"/>
      </w:pPr>
      <w:rPr>
        <w:rFonts w:ascii="Calibri Light" w:eastAsia="Calibri Light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06842"/>
    <w:multiLevelType w:val="hybridMultilevel"/>
    <w:tmpl w:val="91D4E492"/>
    <w:lvl w:ilvl="0" w:tplc="99F6DF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76A7F05"/>
    <w:multiLevelType w:val="hybridMultilevel"/>
    <w:tmpl w:val="815AD150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78561A"/>
    <w:multiLevelType w:val="hybridMultilevel"/>
    <w:tmpl w:val="F0023B84"/>
    <w:lvl w:ilvl="0" w:tplc="019E5B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C127B9"/>
    <w:multiLevelType w:val="hybridMultilevel"/>
    <w:tmpl w:val="9B849DC4"/>
    <w:lvl w:ilvl="0" w:tplc="B9267B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20814"/>
    <w:multiLevelType w:val="hybridMultilevel"/>
    <w:tmpl w:val="42B21B6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8726E7"/>
    <w:multiLevelType w:val="hybridMultilevel"/>
    <w:tmpl w:val="6EB206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5300D"/>
    <w:multiLevelType w:val="hybridMultilevel"/>
    <w:tmpl w:val="25A0E564"/>
    <w:lvl w:ilvl="0" w:tplc="AEA478F8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E5486D"/>
    <w:multiLevelType w:val="hybridMultilevel"/>
    <w:tmpl w:val="820466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4342E"/>
    <w:multiLevelType w:val="hybridMultilevel"/>
    <w:tmpl w:val="FD567D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673CD2"/>
    <w:multiLevelType w:val="hybridMultilevel"/>
    <w:tmpl w:val="1DD498DE"/>
    <w:lvl w:ilvl="0" w:tplc="7BE45A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C78BF"/>
    <w:multiLevelType w:val="hybridMultilevel"/>
    <w:tmpl w:val="F7F29D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357F6"/>
    <w:multiLevelType w:val="hybridMultilevel"/>
    <w:tmpl w:val="A62ED1CC"/>
    <w:lvl w:ilvl="0" w:tplc="BC1C38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369FF"/>
    <w:multiLevelType w:val="hybridMultilevel"/>
    <w:tmpl w:val="71B839A4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80B97"/>
    <w:multiLevelType w:val="hybridMultilevel"/>
    <w:tmpl w:val="2D36F946"/>
    <w:lvl w:ilvl="0" w:tplc="B6102072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0BC2AC1"/>
    <w:multiLevelType w:val="hybridMultilevel"/>
    <w:tmpl w:val="E416BDD0"/>
    <w:lvl w:ilvl="0" w:tplc="8842CC1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F3389"/>
    <w:multiLevelType w:val="hybridMultilevel"/>
    <w:tmpl w:val="E39421E4"/>
    <w:lvl w:ilvl="0" w:tplc="460206B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570E71"/>
    <w:multiLevelType w:val="hybridMultilevel"/>
    <w:tmpl w:val="803CDF76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6059B6"/>
    <w:multiLevelType w:val="hybridMultilevel"/>
    <w:tmpl w:val="EFA66D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3D1A02"/>
    <w:multiLevelType w:val="hybridMultilevel"/>
    <w:tmpl w:val="0908FB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03359"/>
    <w:multiLevelType w:val="hybridMultilevel"/>
    <w:tmpl w:val="C8C841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E05C2"/>
    <w:multiLevelType w:val="hybridMultilevel"/>
    <w:tmpl w:val="A24832CE"/>
    <w:lvl w:ilvl="0" w:tplc="53E4D624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847F2"/>
    <w:multiLevelType w:val="hybridMultilevel"/>
    <w:tmpl w:val="C08429CE"/>
    <w:lvl w:ilvl="0" w:tplc="4104A0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10524"/>
    <w:multiLevelType w:val="hybridMultilevel"/>
    <w:tmpl w:val="AAE6E196"/>
    <w:lvl w:ilvl="0" w:tplc="B9267B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254124"/>
    <w:multiLevelType w:val="hybridMultilevel"/>
    <w:tmpl w:val="E1F05AC0"/>
    <w:lvl w:ilvl="0" w:tplc="9364E4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8B133F6"/>
    <w:multiLevelType w:val="hybridMultilevel"/>
    <w:tmpl w:val="695E9230"/>
    <w:lvl w:ilvl="0" w:tplc="223E250A">
      <w:start w:val="1"/>
      <w:numFmt w:val="bullet"/>
      <w:lvlText w:val="-"/>
      <w:lvlJc w:val="left"/>
      <w:pPr>
        <w:ind w:left="720" w:hanging="360"/>
      </w:pPr>
      <w:rPr>
        <w:rFonts w:ascii="Calibri Light" w:eastAsia="Calibri Light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570FCC"/>
    <w:multiLevelType w:val="hybridMultilevel"/>
    <w:tmpl w:val="3DFC5C76"/>
    <w:lvl w:ilvl="0" w:tplc="041A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661EE"/>
    <w:multiLevelType w:val="hybridMultilevel"/>
    <w:tmpl w:val="587E37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82EC7"/>
    <w:multiLevelType w:val="hybridMultilevel"/>
    <w:tmpl w:val="E5CEA684"/>
    <w:lvl w:ilvl="0" w:tplc="1624B720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E235DA"/>
    <w:multiLevelType w:val="hybridMultilevel"/>
    <w:tmpl w:val="30A45C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217CF5"/>
    <w:multiLevelType w:val="hybridMultilevel"/>
    <w:tmpl w:val="8C2AB10E"/>
    <w:lvl w:ilvl="0" w:tplc="64E87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6D5ED9"/>
    <w:multiLevelType w:val="hybridMultilevel"/>
    <w:tmpl w:val="E06C0B84"/>
    <w:lvl w:ilvl="0" w:tplc="223E250A">
      <w:start w:val="1"/>
      <w:numFmt w:val="bullet"/>
      <w:lvlText w:val="-"/>
      <w:lvlJc w:val="left"/>
      <w:pPr>
        <w:ind w:left="720" w:hanging="360"/>
      </w:pPr>
      <w:rPr>
        <w:rFonts w:ascii="Calibri Light" w:eastAsia="Calibri Light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BF274E"/>
    <w:multiLevelType w:val="hybridMultilevel"/>
    <w:tmpl w:val="24C4D11C"/>
    <w:lvl w:ilvl="0" w:tplc="B9267B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C639D1"/>
    <w:multiLevelType w:val="hybridMultilevel"/>
    <w:tmpl w:val="9984E0C2"/>
    <w:lvl w:ilvl="0" w:tplc="B9267B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DA00FA"/>
    <w:multiLevelType w:val="hybridMultilevel"/>
    <w:tmpl w:val="7E088784"/>
    <w:lvl w:ilvl="0" w:tplc="3A4E4A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931A1D"/>
    <w:multiLevelType w:val="hybridMultilevel"/>
    <w:tmpl w:val="DD12AB26"/>
    <w:lvl w:ilvl="0" w:tplc="B9267B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0935E2"/>
    <w:multiLevelType w:val="hybridMultilevel"/>
    <w:tmpl w:val="70F4C906"/>
    <w:lvl w:ilvl="0" w:tplc="8BA0E9EA">
      <w:start w:val="1"/>
      <w:numFmt w:val="decimalZero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4" w15:restartNumberingAfterBreak="0">
    <w:nsid w:val="715F0CA1"/>
    <w:multiLevelType w:val="hybridMultilevel"/>
    <w:tmpl w:val="745EDB46"/>
    <w:lvl w:ilvl="0" w:tplc="8842CC1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3671B8"/>
    <w:multiLevelType w:val="hybridMultilevel"/>
    <w:tmpl w:val="6986A9B2"/>
    <w:lvl w:ilvl="0" w:tplc="223E250A">
      <w:start w:val="1"/>
      <w:numFmt w:val="bullet"/>
      <w:lvlText w:val="-"/>
      <w:lvlJc w:val="left"/>
      <w:pPr>
        <w:ind w:left="1080" w:hanging="360"/>
      </w:pPr>
      <w:rPr>
        <w:rFonts w:ascii="Calibri Light" w:eastAsia="Calibri Light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ZWAdobeF" w:hAnsi="ZWAdobeF" w:cs="ZWAdobeF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Calibri Light" w:hAnsi="Calibri Light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ZWAdobeF" w:hAnsi="ZWAdobeF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ZWAdobeF" w:hAnsi="ZWAdobeF" w:cs="ZWAdobeF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Calibri Light" w:hAnsi="Calibri Light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ZWAdobeF" w:hAnsi="ZWAdobeF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ZWAdobeF" w:hAnsi="ZWAdobeF" w:cs="ZWAdobeF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Calibri Light" w:hAnsi="Calibri Light" w:hint="default"/>
      </w:rPr>
    </w:lvl>
  </w:abstractNum>
  <w:abstractNum w:abstractNumId="46" w15:restartNumberingAfterBreak="0">
    <w:nsid w:val="7A6421FA"/>
    <w:multiLevelType w:val="hybridMultilevel"/>
    <w:tmpl w:val="754452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2C1B47"/>
    <w:multiLevelType w:val="hybridMultilevel"/>
    <w:tmpl w:val="B8DEA458"/>
    <w:lvl w:ilvl="0" w:tplc="162013CC"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614317">
    <w:abstractNumId w:val="43"/>
  </w:num>
  <w:num w:numId="2" w16cid:durableId="1068529702">
    <w:abstractNumId w:val="23"/>
  </w:num>
  <w:num w:numId="3" w16cid:durableId="352876131">
    <w:abstractNumId w:val="45"/>
  </w:num>
  <w:num w:numId="4" w16cid:durableId="1544630833">
    <w:abstractNumId w:val="2"/>
  </w:num>
  <w:num w:numId="5" w16cid:durableId="1103040322">
    <w:abstractNumId w:val="31"/>
  </w:num>
  <w:num w:numId="6" w16cid:durableId="1700468575">
    <w:abstractNumId w:val="47"/>
  </w:num>
  <w:num w:numId="7" w16cid:durableId="1624000499">
    <w:abstractNumId w:val="21"/>
  </w:num>
  <w:num w:numId="8" w16cid:durableId="777334548">
    <w:abstractNumId w:val="1"/>
  </w:num>
  <w:num w:numId="9" w16cid:durableId="1029725582">
    <w:abstractNumId w:val="8"/>
  </w:num>
  <w:num w:numId="10" w16cid:durableId="1735616008">
    <w:abstractNumId w:val="13"/>
  </w:num>
  <w:num w:numId="11" w16cid:durableId="1690251985">
    <w:abstractNumId w:val="25"/>
  </w:num>
  <w:num w:numId="12" w16cid:durableId="588317073">
    <w:abstractNumId w:val="36"/>
  </w:num>
  <w:num w:numId="13" w16cid:durableId="295066609">
    <w:abstractNumId w:val="12"/>
  </w:num>
  <w:num w:numId="14" w16cid:durableId="2136557762">
    <w:abstractNumId w:val="10"/>
  </w:num>
  <w:num w:numId="15" w16cid:durableId="1253473649">
    <w:abstractNumId w:val="15"/>
  </w:num>
  <w:num w:numId="16" w16cid:durableId="1022585425">
    <w:abstractNumId w:val="7"/>
  </w:num>
  <w:num w:numId="17" w16cid:durableId="1777671896">
    <w:abstractNumId w:val="6"/>
  </w:num>
  <w:num w:numId="18" w16cid:durableId="580720049">
    <w:abstractNumId w:val="22"/>
  </w:num>
  <w:num w:numId="19" w16cid:durableId="1667324365">
    <w:abstractNumId w:val="19"/>
  </w:num>
  <w:num w:numId="20" w16cid:durableId="1930193766">
    <w:abstractNumId w:val="38"/>
  </w:num>
  <w:num w:numId="21" w16cid:durableId="295379542">
    <w:abstractNumId w:val="9"/>
  </w:num>
  <w:num w:numId="22" w16cid:durableId="276379664">
    <w:abstractNumId w:val="20"/>
  </w:num>
  <w:num w:numId="23" w16cid:durableId="145704237">
    <w:abstractNumId w:val="41"/>
  </w:num>
  <w:num w:numId="24" w16cid:durableId="2004891282">
    <w:abstractNumId w:val="4"/>
  </w:num>
  <w:num w:numId="25" w16cid:durableId="1785272351">
    <w:abstractNumId w:val="0"/>
  </w:num>
  <w:num w:numId="26" w16cid:durableId="1714840284">
    <w:abstractNumId w:val="18"/>
  </w:num>
  <w:num w:numId="27" w16cid:durableId="709722026">
    <w:abstractNumId w:val="46"/>
  </w:num>
  <w:num w:numId="28" w16cid:durableId="1070421488">
    <w:abstractNumId w:val="24"/>
  </w:num>
  <w:num w:numId="29" w16cid:durableId="991179449">
    <w:abstractNumId w:val="34"/>
  </w:num>
  <w:num w:numId="30" w16cid:durableId="433090593">
    <w:abstractNumId w:val="3"/>
  </w:num>
  <w:num w:numId="31" w16cid:durableId="1362779018">
    <w:abstractNumId w:val="16"/>
  </w:num>
  <w:num w:numId="32" w16cid:durableId="765925458">
    <w:abstractNumId w:val="28"/>
  </w:num>
  <w:num w:numId="33" w16cid:durableId="2015568650">
    <w:abstractNumId w:val="35"/>
  </w:num>
  <w:num w:numId="34" w16cid:durableId="2119329655">
    <w:abstractNumId w:val="29"/>
  </w:num>
  <w:num w:numId="35" w16cid:durableId="474178240">
    <w:abstractNumId w:val="14"/>
  </w:num>
  <w:num w:numId="36" w16cid:durableId="390541861">
    <w:abstractNumId w:val="32"/>
  </w:num>
  <w:num w:numId="37" w16cid:durableId="501163246">
    <w:abstractNumId w:val="44"/>
  </w:num>
  <w:num w:numId="38" w16cid:durableId="2016489817">
    <w:abstractNumId w:val="17"/>
  </w:num>
  <w:num w:numId="39" w16cid:durableId="1715154874">
    <w:abstractNumId w:val="11"/>
  </w:num>
  <w:num w:numId="40" w16cid:durableId="2094278891">
    <w:abstractNumId w:val="5"/>
  </w:num>
  <w:num w:numId="41" w16cid:durableId="1282106506">
    <w:abstractNumId w:val="30"/>
  </w:num>
  <w:num w:numId="42" w16cid:durableId="1555314125">
    <w:abstractNumId w:val="39"/>
  </w:num>
  <w:num w:numId="43" w16cid:durableId="1704208595">
    <w:abstractNumId w:val="42"/>
  </w:num>
  <w:num w:numId="44" w16cid:durableId="263341091">
    <w:abstractNumId w:val="40"/>
  </w:num>
  <w:num w:numId="45" w16cid:durableId="546988491">
    <w:abstractNumId w:val="26"/>
  </w:num>
  <w:num w:numId="46" w16cid:durableId="1530215236">
    <w:abstractNumId w:val="27"/>
  </w:num>
  <w:num w:numId="47" w16cid:durableId="1933318269">
    <w:abstractNumId w:val="37"/>
  </w:num>
  <w:num w:numId="48" w16cid:durableId="10638728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742"/>
    <w:rsid w:val="000061BD"/>
    <w:rsid w:val="00026DC6"/>
    <w:rsid w:val="00047190"/>
    <w:rsid w:val="00054ADA"/>
    <w:rsid w:val="000619DA"/>
    <w:rsid w:val="00071E96"/>
    <w:rsid w:val="00086AF3"/>
    <w:rsid w:val="00092FB8"/>
    <w:rsid w:val="0009419A"/>
    <w:rsid w:val="000B10FD"/>
    <w:rsid w:val="000B3414"/>
    <w:rsid w:val="000C66A5"/>
    <w:rsid w:val="000D7E2A"/>
    <w:rsid w:val="000E5ECB"/>
    <w:rsid w:val="000F3585"/>
    <w:rsid w:val="000F7D04"/>
    <w:rsid w:val="00103292"/>
    <w:rsid w:val="0010642D"/>
    <w:rsid w:val="00113A3F"/>
    <w:rsid w:val="00122374"/>
    <w:rsid w:val="00133084"/>
    <w:rsid w:val="00137C97"/>
    <w:rsid w:val="00140025"/>
    <w:rsid w:val="00140AE9"/>
    <w:rsid w:val="00165E9F"/>
    <w:rsid w:val="00175A7C"/>
    <w:rsid w:val="00181AA3"/>
    <w:rsid w:val="00184CDC"/>
    <w:rsid w:val="00185E4A"/>
    <w:rsid w:val="001C07D8"/>
    <w:rsid w:val="001C6D11"/>
    <w:rsid w:val="001D331A"/>
    <w:rsid w:val="001D6FD3"/>
    <w:rsid w:val="001F18EF"/>
    <w:rsid w:val="001F5296"/>
    <w:rsid w:val="001F7509"/>
    <w:rsid w:val="00202AED"/>
    <w:rsid w:val="00210D0D"/>
    <w:rsid w:val="00211E91"/>
    <w:rsid w:val="002170B7"/>
    <w:rsid w:val="002202A6"/>
    <w:rsid w:val="00221A2B"/>
    <w:rsid w:val="002402B9"/>
    <w:rsid w:val="00244D03"/>
    <w:rsid w:val="002477AC"/>
    <w:rsid w:val="0025207C"/>
    <w:rsid w:val="00263852"/>
    <w:rsid w:val="0027017B"/>
    <w:rsid w:val="002815E5"/>
    <w:rsid w:val="0029317B"/>
    <w:rsid w:val="002B129D"/>
    <w:rsid w:val="002B30EC"/>
    <w:rsid w:val="002B4CA6"/>
    <w:rsid w:val="002D7821"/>
    <w:rsid w:val="002E08FC"/>
    <w:rsid w:val="002E39C3"/>
    <w:rsid w:val="002E41FD"/>
    <w:rsid w:val="002F44A8"/>
    <w:rsid w:val="003124FE"/>
    <w:rsid w:val="00315FBE"/>
    <w:rsid w:val="00316EA9"/>
    <w:rsid w:val="00316F87"/>
    <w:rsid w:val="00342F48"/>
    <w:rsid w:val="00345BA2"/>
    <w:rsid w:val="00353CED"/>
    <w:rsid w:val="00357BC0"/>
    <w:rsid w:val="003658E8"/>
    <w:rsid w:val="00381D63"/>
    <w:rsid w:val="00382E8F"/>
    <w:rsid w:val="0038472F"/>
    <w:rsid w:val="00387BA4"/>
    <w:rsid w:val="0039193A"/>
    <w:rsid w:val="003975C2"/>
    <w:rsid w:val="003A377F"/>
    <w:rsid w:val="003A6F05"/>
    <w:rsid w:val="003B1E5B"/>
    <w:rsid w:val="003C6F96"/>
    <w:rsid w:val="003C7749"/>
    <w:rsid w:val="003C79AB"/>
    <w:rsid w:val="003D2B29"/>
    <w:rsid w:val="003E14BA"/>
    <w:rsid w:val="003F2CF8"/>
    <w:rsid w:val="003F383F"/>
    <w:rsid w:val="003F3C5E"/>
    <w:rsid w:val="003F3EC2"/>
    <w:rsid w:val="00417AD7"/>
    <w:rsid w:val="00447E78"/>
    <w:rsid w:val="0045445B"/>
    <w:rsid w:val="004552BC"/>
    <w:rsid w:val="00464409"/>
    <w:rsid w:val="00470D9F"/>
    <w:rsid w:val="004920F5"/>
    <w:rsid w:val="004B11F2"/>
    <w:rsid w:val="004B663B"/>
    <w:rsid w:val="004C17DE"/>
    <w:rsid w:val="004C5064"/>
    <w:rsid w:val="004C7EE8"/>
    <w:rsid w:val="004D233C"/>
    <w:rsid w:val="004D477D"/>
    <w:rsid w:val="004D4D4E"/>
    <w:rsid w:val="004D59FE"/>
    <w:rsid w:val="004E37E2"/>
    <w:rsid w:val="004E6C86"/>
    <w:rsid w:val="004F738B"/>
    <w:rsid w:val="004F7A72"/>
    <w:rsid w:val="00514DC7"/>
    <w:rsid w:val="00542BCE"/>
    <w:rsid w:val="005610FB"/>
    <w:rsid w:val="00582649"/>
    <w:rsid w:val="005919D0"/>
    <w:rsid w:val="005945EE"/>
    <w:rsid w:val="00596050"/>
    <w:rsid w:val="00596A35"/>
    <w:rsid w:val="005974B3"/>
    <w:rsid w:val="005A084E"/>
    <w:rsid w:val="005B2491"/>
    <w:rsid w:val="005D49C2"/>
    <w:rsid w:val="005D5177"/>
    <w:rsid w:val="005D5276"/>
    <w:rsid w:val="005D61B5"/>
    <w:rsid w:val="005E112D"/>
    <w:rsid w:val="005F217B"/>
    <w:rsid w:val="005F7EAD"/>
    <w:rsid w:val="00615F47"/>
    <w:rsid w:val="00617042"/>
    <w:rsid w:val="00651B43"/>
    <w:rsid w:val="006661FF"/>
    <w:rsid w:val="00672FA4"/>
    <w:rsid w:val="006758AE"/>
    <w:rsid w:val="006964CD"/>
    <w:rsid w:val="00696C6D"/>
    <w:rsid w:val="006A161D"/>
    <w:rsid w:val="006A32A3"/>
    <w:rsid w:val="006B5089"/>
    <w:rsid w:val="006B58F7"/>
    <w:rsid w:val="006D2DC4"/>
    <w:rsid w:val="006D3336"/>
    <w:rsid w:val="006E11CD"/>
    <w:rsid w:val="006E5203"/>
    <w:rsid w:val="006F34D8"/>
    <w:rsid w:val="006F4C9B"/>
    <w:rsid w:val="006F65D3"/>
    <w:rsid w:val="00721FFB"/>
    <w:rsid w:val="00723A16"/>
    <w:rsid w:val="00730D80"/>
    <w:rsid w:val="00733143"/>
    <w:rsid w:val="0073775C"/>
    <w:rsid w:val="00744758"/>
    <w:rsid w:val="007527B3"/>
    <w:rsid w:val="00767268"/>
    <w:rsid w:val="00772196"/>
    <w:rsid w:val="00782E2A"/>
    <w:rsid w:val="007852A4"/>
    <w:rsid w:val="007A08F1"/>
    <w:rsid w:val="007C7024"/>
    <w:rsid w:val="007D2E09"/>
    <w:rsid w:val="007D4951"/>
    <w:rsid w:val="007E405F"/>
    <w:rsid w:val="007F4ABE"/>
    <w:rsid w:val="00814E08"/>
    <w:rsid w:val="0083794E"/>
    <w:rsid w:val="00847AC2"/>
    <w:rsid w:val="008502FF"/>
    <w:rsid w:val="00855BFA"/>
    <w:rsid w:val="00860153"/>
    <w:rsid w:val="00860F89"/>
    <w:rsid w:val="0086248B"/>
    <w:rsid w:val="008664A3"/>
    <w:rsid w:val="00870B30"/>
    <w:rsid w:val="008726EC"/>
    <w:rsid w:val="00877CC8"/>
    <w:rsid w:val="00880D74"/>
    <w:rsid w:val="008948FF"/>
    <w:rsid w:val="008A01F8"/>
    <w:rsid w:val="008A3CCB"/>
    <w:rsid w:val="008A66E1"/>
    <w:rsid w:val="008C43D7"/>
    <w:rsid w:val="008D547F"/>
    <w:rsid w:val="008E392E"/>
    <w:rsid w:val="008E64B4"/>
    <w:rsid w:val="008E75E8"/>
    <w:rsid w:val="008F0243"/>
    <w:rsid w:val="00902A19"/>
    <w:rsid w:val="00904FF5"/>
    <w:rsid w:val="009217CE"/>
    <w:rsid w:val="00925404"/>
    <w:rsid w:val="00927F5E"/>
    <w:rsid w:val="00942909"/>
    <w:rsid w:val="00944918"/>
    <w:rsid w:val="009535FB"/>
    <w:rsid w:val="00960206"/>
    <w:rsid w:val="00961ED0"/>
    <w:rsid w:val="009730BA"/>
    <w:rsid w:val="00982121"/>
    <w:rsid w:val="0098347D"/>
    <w:rsid w:val="009A4297"/>
    <w:rsid w:val="009C6D26"/>
    <w:rsid w:val="009E1EF2"/>
    <w:rsid w:val="009E3FB5"/>
    <w:rsid w:val="009E400E"/>
    <w:rsid w:val="009E4663"/>
    <w:rsid w:val="009F0BAC"/>
    <w:rsid w:val="00A02BBE"/>
    <w:rsid w:val="00A06781"/>
    <w:rsid w:val="00A156A8"/>
    <w:rsid w:val="00A168BC"/>
    <w:rsid w:val="00A5544D"/>
    <w:rsid w:val="00A55973"/>
    <w:rsid w:val="00A562DD"/>
    <w:rsid w:val="00A628F5"/>
    <w:rsid w:val="00A62E4C"/>
    <w:rsid w:val="00A71E7A"/>
    <w:rsid w:val="00A75C0F"/>
    <w:rsid w:val="00A76A9D"/>
    <w:rsid w:val="00A87F77"/>
    <w:rsid w:val="00AB70CE"/>
    <w:rsid w:val="00AB7B7E"/>
    <w:rsid w:val="00AC3E0C"/>
    <w:rsid w:val="00AC428C"/>
    <w:rsid w:val="00AC7255"/>
    <w:rsid w:val="00AD4937"/>
    <w:rsid w:val="00B00822"/>
    <w:rsid w:val="00B03057"/>
    <w:rsid w:val="00B26A20"/>
    <w:rsid w:val="00B26D6D"/>
    <w:rsid w:val="00B348DB"/>
    <w:rsid w:val="00B35372"/>
    <w:rsid w:val="00B448EE"/>
    <w:rsid w:val="00B53221"/>
    <w:rsid w:val="00B7448B"/>
    <w:rsid w:val="00B83376"/>
    <w:rsid w:val="00BA0567"/>
    <w:rsid w:val="00BA0D18"/>
    <w:rsid w:val="00BA2DA6"/>
    <w:rsid w:val="00BA3CDC"/>
    <w:rsid w:val="00BC3CCC"/>
    <w:rsid w:val="00BD1C6D"/>
    <w:rsid w:val="00BD3A01"/>
    <w:rsid w:val="00BD7C80"/>
    <w:rsid w:val="00BE24BB"/>
    <w:rsid w:val="00C05CBD"/>
    <w:rsid w:val="00C1045E"/>
    <w:rsid w:val="00C125D3"/>
    <w:rsid w:val="00C202CA"/>
    <w:rsid w:val="00C33F89"/>
    <w:rsid w:val="00C37136"/>
    <w:rsid w:val="00C37697"/>
    <w:rsid w:val="00C37962"/>
    <w:rsid w:val="00C505AF"/>
    <w:rsid w:val="00C53A9D"/>
    <w:rsid w:val="00C57C32"/>
    <w:rsid w:val="00C6075E"/>
    <w:rsid w:val="00C673B4"/>
    <w:rsid w:val="00C776F8"/>
    <w:rsid w:val="00C83EF9"/>
    <w:rsid w:val="00C856A2"/>
    <w:rsid w:val="00CC3138"/>
    <w:rsid w:val="00CD492B"/>
    <w:rsid w:val="00CD605A"/>
    <w:rsid w:val="00CE3899"/>
    <w:rsid w:val="00CE5690"/>
    <w:rsid w:val="00CF6FF7"/>
    <w:rsid w:val="00D02D4A"/>
    <w:rsid w:val="00D06C85"/>
    <w:rsid w:val="00D111C0"/>
    <w:rsid w:val="00D11CC8"/>
    <w:rsid w:val="00D256DB"/>
    <w:rsid w:val="00D4035B"/>
    <w:rsid w:val="00D43F25"/>
    <w:rsid w:val="00D50100"/>
    <w:rsid w:val="00D55DC4"/>
    <w:rsid w:val="00D713DD"/>
    <w:rsid w:val="00D74584"/>
    <w:rsid w:val="00D74DEE"/>
    <w:rsid w:val="00D7514B"/>
    <w:rsid w:val="00D7523E"/>
    <w:rsid w:val="00D834E9"/>
    <w:rsid w:val="00D83538"/>
    <w:rsid w:val="00D8439E"/>
    <w:rsid w:val="00D86F08"/>
    <w:rsid w:val="00D92742"/>
    <w:rsid w:val="00D938E1"/>
    <w:rsid w:val="00DA42E3"/>
    <w:rsid w:val="00DB00E7"/>
    <w:rsid w:val="00DC013C"/>
    <w:rsid w:val="00DC2CA9"/>
    <w:rsid w:val="00DC62C4"/>
    <w:rsid w:val="00DD1CC3"/>
    <w:rsid w:val="00DE0185"/>
    <w:rsid w:val="00DF116B"/>
    <w:rsid w:val="00DF1EBD"/>
    <w:rsid w:val="00DF6ACC"/>
    <w:rsid w:val="00E001D6"/>
    <w:rsid w:val="00E1577B"/>
    <w:rsid w:val="00E23107"/>
    <w:rsid w:val="00E4081A"/>
    <w:rsid w:val="00E41009"/>
    <w:rsid w:val="00E43876"/>
    <w:rsid w:val="00E54461"/>
    <w:rsid w:val="00E874F0"/>
    <w:rsid w:val="00E975C3"/>
    <w:rsid w:val="00EA35DB"/>
    <w:rsid w:val="00EB4532"/>
    <w:rsid w:val="00EB5098"/>
    <w:rsid w:val="00EB7893"/>
    <w:rsid w:val="00ED337D"/>
    <w:rsid w:val="00ED386F"/>
    <w:rsid w:val="00ED43AD"/>
    <w:rsid w:val="00EE2C4C"/>
    <w:rsid w:val="00F03DDB"/>
    <w:rsid w:val="00F17CC6"/>
    <w:rsid w:val="00F203D2"/>
    <w:rsid w:val="00F31EB9"/>
    <w:rsid w:val="00F349F7"/>
    <w:rsid w:val="00F34E4F"/>
    <w:rsid w:val="00F35D02"/>
    <w:rsid w:val="00F47CDD"/>
    <w:rsid w:val="00F605CC"/>
    <w:rsid w:val="00F843E2"/>
    <w:rsid w:val="00F84402"/>
    <w:rsid w:val="00F87C00"/>
    <w:rsid w:val="00F91119"/>
    <w:rsid w:val="00FA252B"/>
    <w:rsid w:val="00FA2F67"/>
    <w:rsid w:val="00FB549E"/>
    <w:rsid w:val="00FB691E"/>
    <w:rsid w:val="00FB74CE"/>
    <w:rsid w:val="00FC1929"/>
    <w:rsid w:val="00FC62E4"/>
    <w:rsid w:val="00FD67ED"/>
    <w:rsid w:val="00FE2EFF"/>
    <w:rsid w:val="00FE56DA"/>
    <w:rsid w:val="00FE6DFC"/>
    <w:rsid w:val="00FE7A68"/>
    <w:rsid w:val="00FF1176"/>
    <w:rsid w:val="00FF64CB"/>
    <w:rsid w:val="00F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5D641"/>
  <w15:chartTrackingRefBased/>
  <w15:docId w15:val="{9C1AD4DC-898D-458A-9919-74F8DB13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Calibri Light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slov3">
    <w:name w:val="heading 3"/>
    <w:basedOn w:val="Normal"/>
    <w:link w:val="Naslov3Char"/>
    <w:uiPriority w:val="9"/>
    <w:unhideWhenUsed/>
    <w:qFormat/>
    <w:rsid w:val="00EE2C4C"/>
    <w:pPr>
      <w:spacing w:before="100" w:beforeAutospacing="1" w:after="100" w:afterAutospacing="1" w:line="240" w:lineRule="auto"/>
      <w:outlineLvl w:val="2"/>
    </w:pPr>
    <w:rPr>
      <w:rFonts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92742"/>
    <w:rPr>
      <w:rFonts w:eastAsia="Calibri Ligh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eza">
    <w:name w:val="Hyperlink"/>
    <w:uiPriority w:val="99"/>
    <w:unhideWhenUsed/>
    <w:rsid w:val="00D92742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D92742"/>
    <w:pPr>
      <w:spacing w:before="100" w:beforeAutospacing="1" w:after="100" w:afterAutospacing="1" w:line="240" w:lineRule="auto"/>
      <w:jc w:val="both"/>
    </w:pPr>
    <w:rPr>
      <w:rFonts w:ascii="Calibri Light" w:eastAsia="Calibri Light" w:hAnsi="Calibri Light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92742"/>
    <w:pPr>
      <w:tabs>
        <w:tab w:val="center" w:pos="4536"/>
        <w:tab w:val="right" w:pos="9072"/>
      </w:tabs>
      <w:spacing w:after="0" w:line="240" w:lineRule="auto"/>
    </w:pPr>
    <w:rPr>
      <w:rFonts w:eastAsia="Calibri Light"/>
      <w:sz w:val="20"/>
      <w:szCs w:val="20"/>
      <w:lang w:val="x-none" w:eastAsia="hr-HR"/>
    </w:rPr>
  </w:style>
  <w:style w:type="character" w:customStyle="1" w:styleId="PodnojeChar">
    <w:name w:val="Podnožje Char"/>
    <w:link w:val="Podnoje"/>
    <w:uiPriority w:val="99"/>
    <w:rsid w:val="00D92742"/>
    <w:rPr>
      <w:rFonts w:eastAsia="Calibri Light"/>
      <w:lang w:eastAsia="hr-HR"/>
    </w:rPr>
  </w:style>
  <w:style w:type="paragraph" w:styleId="Odlomakpopisa">
    <w:name w:val="List Paragraph"/>
    <w:basedOn w:val="Normal"/>
    <w:uiPriority w:val="34"/>
    <w:qFormat/>
    <w:rsid w:val="00D92742"/>
    <w:pPr>
      <w:ind w:left="720"/>
      <w:contextualSpacing/>
    </w:pPr>
    <w:rPr>
      <w:rFonts w:eastAsia="Calibri Light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5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55BFA"/>
  </w:style>
  <w:style w:type="character" w:styleId="SlijeenaHiperveza">
    <w:name w:val="FollowedHyperlink"/>
    <w:uiPriority w:val="99"/>
    <w:semiHidden/>
    <w:unhideWhenUsed/>
    <w:rsid w:val="004552BC"/>
    <w:rPr>
      <w:color w:val="800080"/>
      <w:u w:val="single"/>
    </w:rPr>
  </w:style>
  <w:style w:type="paragraph" w:styleId="Bezproreda">
    <w:name w:val="No Spacing"/>
    <w:link w:val="BezproredaChar"/>
    <w:uiPriority w:val="1"/>
    <w:qFormat/>
    <w:rsid w:val="001C07D8"/>
    <w:rPr>
      <w:rFonts w:ascii="Calibri Light" w:eastAsia="Calibri Light" w:hAnsi="Calibri Light"/>
      <w:sz w:val="24"/>
      <w:szCs w:val="24"/>
    </w:rPr>
  </w:style>
  <w:style w:type="character" w:customStyle="1" w:styleId="BezproredaChar">
    <w:name w:val="Bez proreda Char"/>
    <w:link w:val="Bezproreda"/>
    <w:uiPriority w:val="1"/>
    <w:rsid w:val="001C07D8"/>
    <w:rPr>
      <w:rFonts w:ascii="Calibri Light" w:eastAsia="Calibri Light" w:hAnsi="Calibri Light"/>
      <w:sz w:val="24"/>
      <w:szCs w:val="24"/>
      <w:lang w:bidi="ar-SA"/>
    </w:rPr>
  </w:style>
  <w:style w:type="paragraph" w:customStyle="1" w:styleId="t-10-9-sred">
    <w:name w:val="t-10-9-sred"/>
    <w:basedOn w:val="Normal"/>
    <w:rsid w:val="00944918"/>
    <w:pPr>
      <w:spacing w:before="100" w:beforeAutospacing="1" w:after="100" w:afterAutospacing="1" w:line="240" w:lineRule="auto"/>
      <w:jc w:val="center"/>
    </w:pPr>
    <w:rPr>
      <w:rFonts w:ascii="Calibri Light" w:eastAsia="Calibri Light" w:hAnsi="Calibri Light"/>
      <w:sz w:val="26"/>
      <w:szCs w:val="26"/>
      <w:lang w:eastAsia="hr-HR"/>
    </w:rPr>
  </w:style>
  <w:style w:type="paragraph" w:customStyle="1" w:styleId="Default">
    <w:name w:val="Default"/>
    <w:rsid w:val="00944918"/>
    <w:pPr>
      <w:autoSpaceDE w:val="0"/>
      <w:autoSpaceDN w:val="0"/>
      <w:adjustRightInd w:val="0"/>
    </w:pPr>
    <w:rPr>
      <w:rFonts w:ascii="Calibri Light" w:hAnsi="Calibri Light"/>
      <w:color w:val="000000"/>
      <w:sz w:val="24"/>
      <w:szCs w:val="24"/>
    </w:rPr>
  </w:style>
  <w:style w:type="character" w:customStyle="1" w:styleId="Naslov3Char">
    <w:name w:val="Naslov 3 Char"/>
    <w:link w:val="Naslov3"/>
    <w:uiPriority w:val="9"/>
    <w:rsid w:val="00EE2C4C"/>
    <w:rPr>
      <w:rFonts w:cs="Times New Roman"/>
      <w:b/>
      <w:bCs/>
      <w:sz w:val="27"/>
      <w:szCs w:val="27"/>
    </w:rPr>
  </w:style>
  <w:style w:type="character" w:styleId="Nerijeenospominjanje">
    <w:name w:val="Unresolved Mention"/>
    <w:basedOn w:val="Zadanifontodlomka"/>
    <w:uiPriority w:val="99"/>
    <w:semiHidden/>
    <w:unhideWhenUsed/>
    <w:rsid w:val="006B58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3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isarnica@fazana.h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88A9F-ACC1-4F1F-B193-1A60A0FC6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2061</CharactersWithSpaces>
  <SharedDoc>false</SharedDoc>
  <HLinks>
    <vt:vector size="6" baseType="variant">
      <vt:variant>
        <vt:i4>6553664</vt:i4>
      </vt:variant>
      <vt:variant>
        <vt:i4>0</vt:i4>
      </vt:variant>
      <vt:variant>
        <vt:i4>0</vt:i4>
      </vt:variant>
      <vt:variant>
        <vt:i4>5</vt:i4>
      </vt:variant>
      <vt:variant>
        <vt:lpwstr>mailto:savjetovanje@biogradnamoru.hr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Potroško Kovačić</dc:creator>
  <cp:keywords/>
  <cp:lastModifiedBy>Admin Fažana</cp:lastModifiedBy>
  <cp:revision>6</cp:revision>
  <dcterms:created xsi:type="dcterms:W3CDTF">2026-08-31T13:34:00Z</dcterms:created>
  <dcterms:modified xsi:type="dcterms:W3CDTF">2026-08-31T13:39:00Z</dcterms:modified>
</cp:coreProperties>
</file>