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DBFE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Temeljem članka 120. Zakona o proračunu („Narodne novine“, broj 144/2021) i članka 38.</w:t>
      </w:r>
      <w:r w:rsidRPr="003E0AC6">
        <w:rPr>
          <w:rFonts w:ascii="Times New Roman" w:hAnsi="Times New Roman"/>
          <w:color w:val="000000"/>
        </w:rPr>
        <w:br/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Statuta Općine Fažana („Službene novine Istarske županije“, broj 25/2022) Općinsko vijeće</w:t>
      </w:r>
      <w:r w:rsidRPr="003E0AC6">
        <w:rPr>
          <w:rFonts w:ascii="Times New Roman" w:hAnsi="Times New Roman"/>
          <w:color w:val="000000"/>
        </w:rPr>
        <w:br/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Općine Fažana-Fasana na radnoj sjednici održanoj _______ 2025. godine donijelo je</w:t>
      </w:r>
    </w:p>
    <w:p w14:paraId="2B63182C" w14:textId="7A5F6C15" w:rsidR="003E0AC6" w:rsidRPr="003E0AC6" w:rsidRDefault="0024712F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</w:rPr>
        <w:br/>
      </w:r>
      <w:r w:rsidRPr="003E0AC6">
        <w:rPr>
          <w:rFonts w:ascii="Times New Roman" w:hAnsi="Times New Roman"/>
          <w:b/>
          <w:bCs/>
          <w:color w:val="000000"/>
          <w:sz w:val="24"/>
          <w:szCs w:val="24"/>
        </w:rPr>
        <w:t>ODLUKU</w:t>
      </w:r>
      <w:r w:rsidRPr="003E0AC6">
        <w:rPr>
          <w:rFonts w:ascii="Times New Roman" w:hAnsi="Times New Roman"/>
          <w:b/>
          <w:bCs/>
          <w:color w:val="000000"/>
        </w:rPr>
        <w:br/>
      </w:r>
      <w:r w:rsidRPr="003E0AC6">
        <w:rPr>
          <w:rFonts w:ascii="Times New Roman" w:hAnsi="Times New Roman"/>
          <w:b/>
          <w:bCs/>
          <w:color w:val="000000"/>
          <w:sz w:val="24"/>
          <w:szCs w:val="24"/>
        </w:rPr>
        <w:t>o zaduživanju Općine Fažana-Fasana</w:t>
      </w:r>
    </w:p>
    <w:p w14:paraId="6D5E64FF" w14:textId="77777777" w:rsidR="003E0AC6" w:rsidRDefault="003E0AC6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</w:rPr>
      </w:pPr>
    </w:p>
    <w:p w14:paraId="13A32242" w14:textId="4FB4FD18" w:rsidR="003E0AC6" w:rsidRPr="003E0AC6" w:rsidRDefault="0024712F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0AC6">
        <w:rPr>
          <w:rFonts w:ascii="Times New Roman" w:hAnsi="Times New Roman"/>
          <w:b/>
          <w:bCs/>
          <w:color w:val="000000"/>
        </w:rPr>
        <w:br/>
      </w:r>
      <w:r w:rsidRPr="003E0AC6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14:paraId="08766397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Odobrava se zaduživanje Općine Fažana-Fasana, Fažana, 43. istarske divizije 8, OIB: 47321571460, za uzimanje dugoročnog kredita kod Istarske kreditne banke Umag d.d., Umag u iznosu od 2.000.000,00 EUR za financiranje izgradnje Nogometnog centra u Fažani i izgradnje prometnice San Pellegrino, pod sljedećim uvjetima:</w:t>
      </w:r>
    </w:p>
    <w:p w14:paraId="40D7403E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eastAsia="TimesNewRomanPSMT" w:hAnsi="Times New Roman"/>
          <w:color w:val="000000"/>
          <w:sz w:val="24"/>
          <w:szCs w:val="24"/>
        </w:rPr>
      </w:pPr>
    </w:p>
    <w:p w14:paraId="1CC860B2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 xml:space="preserve">davatelj kredita: </w:t>
      </w:r>
      <w:r w:rsidRPr="003E0AC6">
        <w:rPr>
          <w:rFonts w:ascii="Times New Roman" w:eastAsia="TimesNewRomanPSMT" w:hAnsi="Times New Roman"/>
          <w:sz w:val="24"/>
          <w:szCs w:val="24"/>
        </w:rPr>
        <w:t>Istarska kreditna banka Umag d.d., Ernesta Miloša 1, 52470 Umag,  OIB: 6723536010;</w:t>
      </w:r>
      <w:r w:rsidRPr="003E0AC6">
        <w:rPr>
          <w:rFonts w:ascii="Times New Roman" w:hAnsi="Times New Roman"/>
          <w:color w:val="000000"/>
        </w:rPr>
        <w:br/>
      </w:r>
      <w:r w:rsidRPr="003E0AC6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 xml:space="preserve">vrsta kredita: </w:t>
      </w:r>
      <w:r w:rsidRPr="003E0AC6">
        <w:rPr>
          <w:rFonts w:ascii="Times New Roman" w:hAnsi="Times New Roman"/>
        </w:rPr>
        <w:t>dugoročni kredit u EUR</w:t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;</w:t>
      </w:r>
      <w:r w:rsidRPr="003E0AC6">
        <w:rPr>
          <w:rFonts w:ascii="Times New Roman" w:hAnsi="Times New Roman"/>
          <w:color w:val="000000"/>
        </w:rPr>
        <w:br/>
      </w:r>
      <w:r w:rsidRPr="003E0AC6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iznos glavnice kredita: 2.000.000,00 EUR;</w:t>
      </w:r>
    </w:p>
    <w:p w14:paraId="4E323BCB" w14:textId="61FA0595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 xml:space="preserve">•namjena kredita : financiranje investicija, izgradnja prometnice San Pellegrino i Nogometnog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0AC6">
        <w:rPr>
          <w:rFonts w:ascii="Times New Roman" w:hAnsi="Times New Roman"/>
          <w:color w:val="000000"/>
          <w:sz w:val="24"/>
          <w:szCs w:val="24"/>
        </w:rPr>
        <w:t>centra u Fažani;</w:t>
      </w:r>
    </w:p>
    <w:p w14:paraId="782CBE3F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>• način korištenja kredita : namjenski, prema isplatnoj dokumentaciji;</w:t>
      </w:r>
    </w:p>
    <w:p w14:paraId="678B7F7B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 xml:space="preserve">• način i </w:t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 xml:space="preserve">rok korištenja kredita: sukcesivno, </w:t>
      </w:r>
      <w:r w:rsidRPr="003E0AC6">
        <w:rPr>
          <w:rFonts w:ascii="Times New Roman" w:hAnsi="Times New Roman"/>
        </w:rPr>
        <w:t>najkasnije do godine dana od sklapanja Ugovora</w:t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;</w:t>
      </w:r>
      <w:r w:rsidRPr="003E0AC6">
        <w:rPr>
          <w:rFonts w:ascii="Times New Roman" w:hAnsi="Times New Roman"/>
          <w:color w:val="000000"/>
        </w:rPr>
        <w:br/>
      </w:r>
      <w:r w:rsidRPr="003E0AC6">
        <w:rPr>
          <w:rFonts w:ascii="Times New Roman" w:hAnsi="Times New Roman"/>
          <w:color w:val="000000"/>
          <w:sz w:val="24"/>
          <w:szCs w:val="24"/>
        </w:rPr>
        <w:t>• način i rok otplate kredita: sukcesivno, u jednakim ratama kvartalno; rok otplate: 10 godina od isteka razdoblja počeka;</w:t>
      </w:r>
      <w:r w:rsidRPr="003E0AC6">
        <w:rPr>
          <w:rFonts w:ascii="Times New Roman" w:hAnsi="Times New Roman"/>
          <w:color w:val="000000"/>
        </w:rPr>
        <w:br/>
      </w:r>
      <w:r w:rsidRPr="003E0AC6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početak otplate kredita: 12 mjeseci od isteka korištenja kredita</w:t>
      </w:r>
    </w:p>
    <w:p w14:paraId="6DA6709E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</w:pPr>
      <w:r w:rsidRPr="003E0AC6">
        <w:rPr>
          <w:rFonts w:ascii="Times New Roman" w:hAnsi="Times New Roman"/>
          <w:color w:val="000000"/>
          <w:sz w:val="24"/>
          <w:szCs w:val="24"/>
        </w:rPr>
        <w:t xml:space="preserve">• jamstvo: 1 (jedna) </w:t>
      </w:r>
      <w:r w:rsidRPr="003E0AC6">
        <w:rPr>
          <w:rFonts w:ascii="Times New Roman" w:hAnsi="Times New Roman"/>
        </w:rPr>
        <w:t>zadužnica u visini kredita</w:t>
      </w:r>
    </w:p>
    <w:p w14:paraId="253B3C8F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>• naknada za odobrenje kredita: ne obračunava se;</w:t>
      </w:r>
    </w:p>
    <w:p w14:paraId="6C8F07CC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>• naknada za obradu kredita: ne obračuna se;</w:t>
      </w:r>
    </w:p>
    <w:p w14:paraId="462B12BF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>• naknada za prijevremenu otplatu kredita: ne obračuna se;</w:t>
      </w:r>
    </w:p>
    <w:p w14:paraId="7D7B0A1E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</w:pPr>
      <w:r w:rsidRPr="003E0AC6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3E0AC6">
        <w:rPr>
          <w:rFonts w:ascii="Times New Roman" w:hAnsi="Times New Roman"/>
          <w:sz w:val="24"/>
          <w:szCs w:val="24"/>
        </w:rPr>
        <w:t xml:space="preserve">rezerviranje sredstava: bez naknade; </w:t>
      </w:r>
    </w:p>
    <w:p w14:paraId="74400DD7" w14:textId="77777777" w:rsid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>•</w:t>
      </w:r>
      <w:r w:rsidRPr="003E0AC6">
        <w:rPr>
          <w:rFonts w:ascii="Times New Roman" w:hAnsi="Times New Roman"/>
          <w:sz w:val="24"/>
          <w:szCs w:val="24"/>
        </w:rPr>
        <w:t xml:space="preserve"> naknada za neiskorištena sredstva: bez naknade.</w:t>
      </w:r>
      <w:r w:rsidRPr="003E0AC6">
        <w:rPr>
          <w:rFonts w:ascii="Times New Roman" w:hAnsi="Times New Roman"/>
          <w:color w:val="000000"/>
          <w:sz w:val="24"/>
          <w:szCs w:val="24"/>
        </w:rPr>
        <w:br/>
      </w:r>
    </w:p>
    <w:p w14:paraId="3FDC2160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5FF581" w14:textId="77777777" w:rsidR="003E0AC6" w:rsidRPr="003E0AC6" w:rsidRDefault="0024712F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0AC6">
        <w:rPr>
          <w:rFonts w:ascii="Times New Roman" w:hAnsi="Times New Roman"/>
          <w:b/>
          <w:bCs/>
          <w:color w:val="000000"/>
          <w:sz w:val="24"/>
          <w:szCs w:val="24"/>
        </w:rPr>
        <w:t>Članak 2.</w:t>
      </w:r>
    </w:p>
    <w:p w14:paraId="42AB60A6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 xml:space="preserve">Ovlašćuje se općinski načelnik Općine Fažana-Fasana </w:t>
      </w:r>
      <w:r w:rsidRPr="003E0AC6">
        <w:rPr>
          <w:rFonts w:ascii="Times New Roman" w:hAnsi="Times New Roman"/>
        </w:rPr>
        <w:t>za sklapanje Ugovora o kreditu sa Istarskom kreditnom bankom Umag d.d., Umag nakon dobivene suglasnosti Vlade Republike Hrvatske</w:t>
      </w:r>
      <w:r w:rsidRPr="003E0AC6">
        <w:rPr>
          <w:rFonts w:ascii="Times New Roman" w:hAnsi="Times New Roman"/>
          <w:color w:val="000000"/>
        </w:rPr>
        <w:t>.</w:t>
      </w:r>
    </w:p>
    <w:p w14:paraId="43A79F8A" w14:textId="77777777" w:rsidR="003E0AC6" w:rsidRPr="003E0AC6" w:rsidRDefault="003E0AC6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0A045CE" w14:textId="77777777" w:rsidR="003E0AC6" w:rsidRPr="003E0AC6" w:rsidRDefault="0024712F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0AC6">
        <w:rPr>
          <w:rFonts w:ascii="Times New Roman" w:hAnsi="Times New Roman"/>
          <w:b/>
          <w:bCs/>
          <w:color w:val="000000"/>
          <w:sz w:val="24"/>
          <w:szCs w:val="24"/>
        </w:rPr>
        <w:t>Članak 3.</w:t>
      </w:r>
    </w:p>
    <w:p w14:paraId="4ED5B4EC" w14:textId="77777777" w:rsid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3E0AC6">
        <w:rPr>
          <w:rFonts w:ascii="Times New Roman" w:eastAsia="TimesNewRomanPSMT" w:hAnsi="Times New Roman"/>
          <w:color w:val="000000"/>
          <w:sz w:val="24"/>
          <w:szCs w:val="24"/>
        </w:rPr>
        <w:t>Ova odluka objavit će se u „Službenim novinama Istarske županije“ i stupa na snagu osmog dana od objave.</w:t>
      </w:r>
    </w:p>
    <w:p w14:paraId="6D07BFA0" w14:textId="77777777" w:rsidR="003E0AC6" w:rsidRP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3763"/>
      </w:tblGrid>
      <w:tr w:rsidR="007361DB" w14:paraId="7FC7110C" w14:textId="77777777" w:rsidTr="0040436A">
        <w:tc>
          <w:tcPr>
            <w:tcW w:w="1023" w:type="dxa"/>
          </w:tcPr>
          <w:p w14:paraId="59D2D972" w14:textId="77777777" w:rsidR="003E0AC6" w:rsidRPr="003E0AC6" w:rsidRDefault="0024712F" w:rsidP="0040436A">
            <w:pPr>
              <w:jc w:val="both"/>
              <w:rPr>
                <w:rFonts w:ascii="Times New Roman" w:eastAsia="Times New Roman" w:hAnsi="Times New Roman"/>
                <w:bCs/>
                <w:lang w:eastAsia="hr-HR"/>
              </w:rPr>
            </w:pPr>
            <w:r w:rsidRPr="003E0AC6">
              <w:rPr>
                <w:rFonts w:ascii="Times New Roman" w:eastAsia="Times New Roman" w:hAnsi="Times New Roman"/>
                <w:bCs/>
                <w:lang w:eastAsia="hr-HR"/>
              </w:rPr>
              <w:t>KLASA:</w:t>
            </w:r>
          </w:p>
        </w:tc>
        <w:tc>
          <w:tcPr>
            <w:tcW w:w="3763" w:type="dxa"/>
          </w:tcPr>
          <w:p w14:paraId="08ECCED2" w14:textId="6667AA21" w:rsidR="003E0AC6" w:rsidRPr="003E0AC6" w:rsidRDefault="003E0AC6" w:rsidP="0040436A">
            <w:pPr>
              <w:jc w:val="both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</w:tr>
      <w:tr w:rsidR="007361DB" w14:paraId="13D30D89" w14:textId="77777777" w:rsidTr="0040436A">
        <w:tc>
          <w:tcPr>
            <w:tcW w:w="1023" w:type="dxa"/>
          </w:tcPr>
          <w:p w14:paraId="12E5F37F" w14:textId="77777777" w:rsidR="003E0AC6" w:rsidRPr="003E0AC6" w:rsidRDefault="0024712F" w:rsidP="0040436A">
            <w:pPr>
              <w:jc w:val="both"/>
              <w:rPr>
                <w:rFonts w:ascii="Times New Roman" w:eastAsia="Times New Roman" w:hAnsi="Times New Roman"/>
                <w:bCs/>
                <w:lang w:eastAsia="hr-HR"/>
              </w:rPr>
            </w:pPr>
            <w:r w:rsidRPr="003E0AC6">
              <w:rPr>
                <w:rFonts w:ascii="Times New Roman" w:eastAsia="Times New Roman" w:hAnsi="Times New Roman"/>
                <w:bCs/>
                <w:lang w:eastAsia="hr-HR"/>
              </w:rPr>
              <w:t>URBROJ:</w:t>
            </w:r>
          </w:p>
        </w:tc>
        <w:tc>
          <w:tcPr>
            <w:tcW w:w="3763" w:type="dxa"/>
          </w:tcPr>
          <w:p w14:paraId="1ABB059D" w14:textId="31F69C5D" w:rsidR="003E0AC6" w:rsidRPr="003E0AC6" w:rsidRDefault="003E0AC6" w:rsidP="0040436A">
            <w:pPr>
              <w:jc w:val="both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</w:tr>
      <w:tr w:rsidR="007361DB" w14:paraId="145042A3" w14:textId="77777777" w:rsidTr="0040436A">
        <w:tc>
          <w:tcPr>
            <w:tcW w:w="1023" w:type="dxa"/>
          </w:tcPr>
          <w:p w14:paraId="22BB0EC6" w14:textId="77777777" w:rsidR="003E0AC6" w:rsidRPr="003E0AC6" w:rsidRDefault="0024712F" w:rsidP="0040436A">
            <w:pPr>
              <w:jc w:val="both"/>
              <w:rPr>
                <w:rFonts w:ascii="Times New Roman" w:eastAsia="Times New Roman" w:hAnsi="Times New Roman"/>
                <w:bCs/>
                <w:lang w:eastAsia="hr-HR"/>
              </w:rPr>
            </w:pPr>
            <w:r w:rsidRPr="003E0AC6">
              <w:rPr>
                <w:rFonts w:ascii="Times New Roman" w:eastAsia="Times New Roman" w:hAnsi="Times New Roman"/>
                <w:bCs/>
                <w:lang w:eastAsia="hr-HR"/>
              </w:rPr>
              <w:t>Fažana,</w:t>
            </w:r>
          </w:p>
        </w:tc>
        <w:tc>
          <w:tcPr>
            <w:tcW w:w="3763" w:type="dxa"/>
          </w:tcPr>
          <w:p w14:paraId="7D3278C6" w14:textId="5CD97699" w:rsidR="003E0AC6" w:rsidRPr="003E0AC6" w:rsidRDefault="003E0AC6" w:rsidP="0040436A">
            <w:pPr>
              <w:jc w:val="both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</w:tr>
    </w:tbl>
    <w:p w14:paraId="778A9C78" w14:textId="77777777" w:rsid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NewRomanPSMT" w:hAnsi="Times New Roman"/>
          <w:color w:val="000000"/>
          <w:sz w:val="24"/>
          <w:szCs w:val="24"/>
        </w:rPr>
      </w:pPr>
    </w:p>
    <w:p w14:paraId="2D0C62EC" w14:textId="77777777" w:rsidR="003E0AC6" w:rsidRPr="003E0AC6" w:rsidRDefault="0024712F" w:rsidP="003E0AC6">
      <w:pPr>
        <w:suppressAutoHyphens w:val="0"/>
        <w:autoSpaceDN/>
        <w:spacing w:after="0" w:line="256" w:lineRule="auto"/>
        <w:jc w:val="center"/>
        <w:textAlignment w:val="auto"/>
        <w:rPr>
          <w:rFonts w:ascii="Times New Roman" w:hAnsi="Times New Roman"/>
          <w:b/>
          <w:kern w:val="2"/>
          <w:sz w:val="24"/>
          <w:szCs w:val="24"/>
        </w:rPr>
      </w:pPr>
      <w:r w:rsidRPr="003E0AC6">
        <w:rPr>
          <w:rFonts w:ascii="Times New Roman" w:hAnsi="Times New Roman"/>
          <w:b/>
          <w:kern w:val="2"/>
          <w:sz w:val="24"/>
          <w:szCs w:val="24"/>
        </w:rPr>
        <w:t>OPĆINSKO VIJEĆE</w:t>
      </w:r>
    </w:p>
    <w:p w14:paraId="4F3BB360" w14:textId="77777777" w:rsidR="003E0AC6" w:rsidRPr="003E0AC6" w:rsidRDefault="0024712F" w:rsidP="003E0AC6">
      <w:pPr>
        <w:suppressAutoHyphens w:val="0"/>
        <w:autoSpaceDN/>
        <w:spacing w:after="0" w:line="256" w:lineRule="auto"/>
        <w:jc w:val="center"/>
        <w:textAlignment w:val="auto"/>
        <w:rPr>
          <w:rFonts w:ascii="Times New Roman" w:hAnsi="Times New Roman"/>
          <w:b/>
          <w:kern w:val="2"/>
          <w:sz w:val="24"/>
          <w:szCs w:val="24"/>
        </w:rPr>
      </w:pPr>
      <w:r w:rsidRPr="003E0AC6">
        <w:rPr>
          <w:rFonts w:ascii="Times New Roman" w:hAnsi="Times New Roman"/>
          <w:b/>
          <w:kern w:val="2"/>
          <w:sz w:val="24"/>
          <w:szCs w:val="24"/>
        </w:rPr>
        <w:t>OPĆINE FAŽANA-FASANA</w:t>
      </w:r>
    </w:p>
    <w:p w14:paraId="405D5A31" w14:textId="77777777" w:rsidR="003E0AC6" w:rsidRPr="003E0AC6" w:rsidRDefault="0024712F" w:rsidP="003E0AC6">
      <w:pPr>
        <w:suppressAutoHyphens w:val="0"/>
        <w:autoSpaceDN/>
        <w:spacing w:after="0" w:line="256" w:lineRule="auto"/>
        <w:jc w:val="center"/>
        <w:textAlignment w:val="auto"/>
        <w:rPr>
          <w:rFonts w:ascii="Times New Roman" w:hAnsi="Times New Roman"/>
          <w:b/>
          <w:kern w:val="2"/>
          <w:sz w:val="24"/>
          <w:szCs w:val="24"/>
        </w:rPr>
      </w:pPr>
      <w:r w:rsidRPr="003E0AC6">
        <w:rPr>
          <w:rFonts w:ascii="Times New Roman" w:hAnsi="Times New Roman"/>
          <w:b/>
          <w:kern w:val="2"/>
          <w:sz w:val="24"/>
          <w:szCs w:val="24"/>
        </w:rPr>
        <w:t>Predsjednik</w:t>
      </w:r>
    </w:p>
    <w:p w14:paraId="5859EE5A" w14:textId="77777777" w:rsidR="003E0AC6" w:rsidRPr="003E0AC6" w:rsidRDefault="0024712F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2"/>
          <w:sz w:val="24"/>
          <w:szCs w:val="24"/>
        </w:rPr>
      </w:pPr>
      <w:r w:rsidRPr="003E0AC6">
        <w:rPr>
          <w:rFonts w:ascii="Times New Roman" w:hAnsi="Times New Roman"/>
          <w:b/>
          <w:kern w:val="2"/>
          <w:sz w:val="24"/>
          <w:szCs w:val="24"/>
        </w:rPr>
        <w:t>Timotej Pejin</w:t>
      </w:r>
    </w:p>
    <w:p w14:paraId="72D966FC" w14:textId="77777777" w:rsidR="003E0AC6" w:rsidRDefault="003E0AC6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2"/>
          <w:sz w:val="24"/>
          <w:szCs w:val="24"/>
        </w:rPr>
      </w:pPr>
    </w:p>
    <w:p w14:paraId="7AE55217" w14:textId="77777777" w:rsidR="006348BA" w:rsidRDefault="006348BA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2"/>
          <w:sz w:val="24"/>
          <w:szCs w:val="24"/>
        </w:rPr>
      </w:pPr>
    </w:p>
    <w:p w14:paraId="0D19E9C3" w14:textId="080D2230" w:rsidR="003E0AC6" w:rsidRPr="003E0AC6" w:rsidRDefault="0024712F" w:rsidP="003E0AC6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kern w:val="2"/>
          <w:sz w:val="24"/>
          <w:szCs w:val="24"/>
        </w:rPr>
      </w:pPr>
      <w:r w:rsidRPr="003E0AC6">
        <w:rPr>
          <w:rFonts w:ascii="Times New Roman" w:hAnsi="Times New Roman"/>
          <w:b/>
          <w:kern w:val="2"/>
          <w:sz w:val="24"/>
          <w:szCs w:val="24"/>
        </w:rPr>
        <w:lastRenderedPageBreak/>
        <w:t>OBRAZLOŽENJE</w:t>
      </w:r>
    </w:p>
    <w:p w14:paraId="36298301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</w:p>
    <w:p w14:paraId="71939ACC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</w:rPr>
      </w:pPr>
      <w:r w:rsidRPr="003E0AC6">
        <w:rPr>
          <w:rFonts w:ascii="Times New Roman" w:hAnsi="Times New Roman"/>
          <w:b/>
          <w:bCs/>
        </w:rPr>
        <w:t xml:space="preserve"> I  PRAVNI TEMELJ  </w:t>
      </w:r>
    </w:p>
    <w:p w14:paraId="46A6715B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</w:p>
    <w:p w14:paraId="7A57839A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</w:rPr>
        <w:t xml:space="preserve">Člankom 120. Zakona o proračunu (Narodne novine br. 144/21), propisano je da se jedinica lokalne i područne (regionalne) samouprave može dugoročno zadužiti za investiciju koja se financira iz njezina proračuna.  Stavkom 5. propisano je predstavničko tijelo jedinice lokalne i područne (regionalne) samouprave prije traženja suglasnosti donosi odluku za dugoročno zaduživanje. Suglasnost za zaduženje daje Vlada RH na prijedlog ministra financija.  </w:t>
      </w:r>
    </w:p>
    <w:p w14:paraId="0A609918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</w:rPr>
        <w:t xml:space="preserve">Člankom 38. </w:t>
      </w:r>
      <w:r w:rsidRPr="003E0AC6">
        <w:rPr>
          <w:rFonts w:ascii="Times New Roman" w:eastAsia="TimesNewRomanPSMT" w:hAnsi="Times New Roman"/>
          <w:color w:val="000000"/>
        </w:rPr>
        <w:t xml:space="preserve">Statuta Općine Fažana („Službene novine Istarske županije“, broj 25/2022) </w:t>
      </w:r>
      <w:r w:rsidRPr="003E0AC6">
        <w:rPr>
          <w:rFonts w:ascii="Times New Roman" w:hAnsi="Times New Roman"/>
        </w:rPr>
        <w:t xml:space="preserve">propisano je da </w:t>
      </w:r>
      <w:r w:rsidRPr="003E0AC6">
        <w:rPr>
          <w:rFonts w:ascii="Times New Roman" w:eastAsia="TimesNewRomanPSMT" w:hAnsi="Times New Roman"/>
          <w:color w:val="000000"/>
        </w:rPr>
        <w:t xml:space="preserve">Općinsko vijeće Općine Fažana-Fasana </w:t>
      </w:r>
      <w:r w:rsidRPr="003E0AC6">
        <w:rPr>
          <w:rFonts w:ascii="Times New Roman" w:hAnsi="Times New Roman"/>
        </w:rPr>
        <w:t>odlučuje o  stjecanju i otuđenju pokretnina i nekretnina Općine čija ukupna vrijednost prelazi 0,5% iznosa prihoda bez primitaka ostvarenih u godini koja prethodi godini u kojoj se odlučuje o stjecanju i otuđenju pokretnina i nekretnina, odnosno raspolaganju ostalom imovinom odnosno čija je pojedinačna vrijednost veća od 1.000.000,00 kuna odnosno iznad iznosa većeg od 132.722,81 EUR.</w:t>
      </w:r>
    </w:p>
    <w:p w14:paraId="36DDE1CB" w14:textId="77777777" w:rsidR="003E0AC6" w:rsidRP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792C0BCC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  <w:b/>
          <w:bCs/>
        </w:rPr>
        <w:t>II OSNOVNA PITANJA I PRIKAZ STANJA KOJE SE UREĐUJE AKTOM</w:t>
      </w:r>
      <w:r w:rsidRPr="003E0AC6">
        <w:rPr>
          <w:rFonts w:ascii="Times New Roman" w:hAnsi="Times New Roman"/>
        </w:rPr>
        <w:t xml:space="preserve"> </w:t>
      </w:r>
    </w:p>
    <w:p w14:paraId="29CD9642" w14:textId="77777777" w:rsidR="003E0AC6" w:rsidRP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4F0A3346" w14:textId="35CAAEE6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</w:rPr>
        <w:t xml:space="preserve">Proračunom Općine Fažana-Fasana za 2025. godinu planirani je Kapitalni projekt: K203807 Izgradnja Nogometnog centra u Fažani u iznosu od </w:t>
      </w:r>
      <w:r w:rsidR="00CA14F7">
        <w:rPr>
          <w:rFonts w:ascii="Times New Roman" w:hAnsi="Times New Roman"/>
        </w:rPr>
        <w:t>2.1</w:t>
      </w:r>
      <w:r w:rsidRPr="003E0AC6">
        <w:rPr>
          <w:rFonts w:ascii="Times New Roman" w:hAnsi="Times New Roman"/>
        </w:rPr>
        <w:t xml:space="preserve">00.000,00 EUR od čega sredstva Općine u iznosu od </w:t>
      </w:r>
      <w:r w:rsidR="00CA14F7">
        <w:rPr>
          <w:rFonts w:ascii="Times New Roman" w:hAnsi="Times New Roman"/>
        </w:rPr>
        <w:t>720</w:t>
      </w:r>
      <w:r w:rsidRPr="003E0AC6">
        <w:rPr>
          <w:rFonts w:ascii="Times New Roman" w:hAnsi="Times New Roman"/>
        </w:rPr>
        <w:t>.000,00 EUR i sredstva kredita u iznosu od 1.380.000,00 EUR.</w:t>
      </w:r>
    </w:p>
    <w:p w14:paraId="555DE157" w14:textId="424A96C9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</w:rPr>
        <w:t>Također, u Proračunu Općine Fažana-Fasana za 2025. godinu planiran je Kapitalni projekti: K201999.9 Izgradnja I. faze prometnice San Pellegrino u iznosu od 350.000,00 EUR, K2021103 Izgradnja JR I. faze prometnice San Pellegrino u iznosu od 135.000,00 EUR i K202392</w:t>
      </w:r>
      <w:r w:rsidRPr="003E0AC6">
        <w:t xml:space="preserve"> </w:t>
      </w:r>
      <w:r w:rsidRPr="003E0AC6">
        <w:rPr>
          <w:rFonts w:ascii="Times New Roman" w:hAnsi="Times New Roman"/>
        </w:rPr>
        <w:t xml:space="preserve">Izgradnja OO I. faze prometnice San Pellegrino u iznosu od 135.000,00 EUR. Sveukupni iznos kapitalnog projekta 620.000,00 EUR, </w:t>
      </w:r>
      <w:r w:rsidR="00C03562">
        <w:rPr>
          <w:rFonts w:ascii="Times New Roman" w:hAnsi="Times New Roman"/>
        </w:rPr>
        <w:t>koji se u cijelosti pokriva iz</w:t>
      </w:r>
      <w:r w:rsidRPr="003E0AC6">
        <w:rPr>
          <w:rFonts w:ascii="Times New Roman" w:hAnsi="Times New Roman"/>
        </w:rPr>
        <w:t xml:space="preserve"> kredita.</w:t>
      </w:r>
    </w:p>
    <w:p w14:paraId="0D9AA970" w14:textId="77777777" w:rsidR="003E0AC6" w:rsidRP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0162F792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</w:rPr>
        <w:t>Za financiranje izgradnje Nogometnog centra u Fažani i I. faze prometnice San Pellegrino upućen je poziv za dostavu informativnih ponuda slijedećim bankama: Zagrebačkoj banci d.d., OTP banci d.d., Privrednoj banci Zagreb d.d. i Istarskoj kreditnoj banci Umag d.d., Umag.</w:t>
      </w:r>
    </w:p>
    <w:p w14:paraId="4CC05343" w14:textId="77777777" w:rsidR="003E0AC6" w:rsidRP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0947062A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</w:rPr>
        <w:t>Ponude banaka bile su slijedeće :</w:t>
      </w:r>
    </w:p>
    <w:p w14:paraId="04C42984" w14:textId="77777777" w:rsidR="003E0AC6" w:rsidRP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964"/>
        <w:gridCol w:w="3119"/>
      </w:tblGrid>
      <w:tr w:rsidR="007361DB" w14:paraId="521782B4" w14:textId="77777777" w:rsidTr="003E0A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5F87" w14:textId="77777777" w:rsidR="003E0AC6" w:rsidRPr="003E0AC6" w:rsidRDefault="0024712F" w:rsidP="003E0AC6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Naziv poslovne banke 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AF2F" w14:textId="77777777" w:rsidR="003E0AC6" w:rsidRPr="003E0AC6" w:rsidRDefault="0024712F" w:rsidP="003E0AC6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Kamatna stopa u %</w:t>
            </w:r>
          </w:p>
        </w:tc>
      </w:tr>
      <w:tr w:rsidR="007361DB" w14:paraId="5D62EA68" w14:textId="77777777" w:rsidTr="003E0A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0B21" w14:textId="77777777" w:rsidR="003E0AC6" w:rsidRPr="003E0AC6" w:rsidRDefault="0024712F" w:rsidP="003E0AC6">
            <w:pPr>
              <w:numPr>
                <w:ilvl w:val="0"/>
                <w:numId w:val="3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Istarska kreditna banka Umag d.d.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E5BA" w14:textId="77777777" w:rsidR="003E0AC6" w:rsidRPr="003E0AC6" w:rsidRDefault="0024712F" w:rsidP="003E0AC6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Fiksna kamata - 2,47 %</w:t>
            </w:r>
          </w:p>
        </w:tc>
      </w:tr>
      <w:tr w:rsidR="007361DB" w14:paraId="10C8D7A7" w14:textId="77777777" w:rsidTr="003E0A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8FD1" w14:textId="77777777" w:rsidR="003E0AC6" w:rsidRPr="003E0AC6" w:rsidRDefault="0024712F" w:rsidP="003E0AC6">
            <w:pPr>
              <w:numPr>
                <w:ilvl w:val="0"/>
                <w:numId w:val="3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Zagrebačka banka d.d.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1E51" w14:textId="77777777" w:rsidR="003E0AC6" w:rsidRPr="003E0AC6" w:rsidRDefault="0024712F" w:rsidP="003E0AC6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Fiksna kamata - 2,49 %</w:t>
            </w:r>
          </w:p>
        </w:tc>
      </w:tr>
      <w:tr w:rsidR="007361DB" w14:paraId="1D7E3C80" w14:textId="77777777" w:rsidTr="003E0A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ED6D" w14:textId="77777777" w:rsidR="003E0AC6" w:rsidRPr="003E0AC6" w:rsidRDefault="0024712F" w:rsidP="003E0AC6">
            <w:pPr>
              <w:numPr>
                <w:ilvl w:val="0"/>
                <w:numId w:val="3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Privredna banka Zagreb d.d.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1435" w14:textId="77777777" w:rsidR="003E0AC6" w:rsidRPr="003E0AC6" w:rsidRDefault="0024712F" w:rsidP="003E0AC6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Fiksna kamata - 2,92 %</w:t>
            </w:r>
          </w:p>
        </w:tc>
      </w:tr>
      <w:tr w:rsidR="007361DB" w14:paraId="33228BD6" w14:textId="77777777" w:rsidTr="003E0A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F19" w14:textId="77777777" w:rsidR="003E0AC6" w:rsidRPr="003E0AC6" w:rsidRDefault="0024712F" w:rsidP="003E0AC6">
            <w:pPr>
              <w:numPr>
                <w:ilvl w:val="0"/>
                <w:numId w:val="3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OTP banka d.d.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A854" w14:textId="77777777" w:rsidR="003E0AC6" w:rsidRPr="003E0AC6" w:rsidRDefault="0024712F" w:rsidP="003E0AC6">
            <w:pPr>
              <w:suppressAutoHyphens w:val="0"/>
              <w:autoSpaceDN/>
              <w:jc w:val="both"/>
              <w:textAlignment w:val="auto"/>
              <w:rPr>
                <w:rFonts w:ascii="Times New Roman" w:hAnsi="Times New Roman"/>
              </w:rPr>
            </w:pPr>
            <w:r w:rsidRPr="003E0AC6">
              <w:rPr>
                <w:rFonts w:ascii="Times New Roman" w:hAnsi="Times New Roman"/>
              </w:rPr>
              <w:t>Fiksna kamata - 3,29 %</w:t>
            </w:r>
          </w:p>
        </w:tc>
      </w:tr>
    </w:tbl>
    <w:p w14:paraId="4F5B6B1B" w14:textId="77777777" w:rsidR="003E0AC6" w:rsidRP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0128C6E6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</w:rPr>
        <w:t>Najpovoljnija ponuda za dugoročni kredit je ponuda Istarske kreditne banka Umag d.d., sa fiksnom kamatnom stopom od 2,49% godišnje, za financiranje kapitalnih projekata izgradnje Nogometnog centra i I. faze prometnice San Pellegrino, pod slijedećim uvjetima :</w:t>
      </w:r>
    </w:p>
    <w:p w14:paraId="1463221A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A1FE9EE" w14:textId="54589D6D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eastAsia="TimesNewRomanPSMT" w:hAnsi="Times New Roman"/>
          <w:color w:val="000000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3E0AC6">
        <w:rPr>
          <w:rFonts w:ascii="Times New Roman" w:eastAsia="TimesNewRomanPSMT" w:hAnsi="Times New Roman"/>
          <w:color w:val="000000"/>
        </w:rPr>
        <w:t xml:space="preserve">davatelj kredita: </w:t>
      </w:r>
      <w:r w:rsidRPr="003E0AC6">
        <w:rPr>
          <w:rFonts w:ascii="Times New Roman" w:eastAsia="TimesNewRomanPSMT" w:hAnsi="Times New Roman"/>
        </w:rPr>
        <w:t>Istarska kreditna banka Umag d.d., Ernesta Miloša 1, 52470 Umag, OIB:</w:t>
      </w:r>
      <w:r w:rsidR="00C03562">
        <w:rPr>
          <w:rFonts w:ascii="Times New Roman" w:eastAsia="TimesNewRomanPSMT" w:hAnsi="Times New Roman"/>
        </w:rPr>
        <w:t xml:space="preserve"> </w:t>
      </w:r>
      <w:r w:rsidRPr="003E0AC6">
        <w:rPr>
          <w:rFonts w:ascii="Times New Roman" w:eastAsia="TimesNewRomanPSMT" w:hAnsi="Times New Roman"/>
        </w:rPr>
        <w:t>6723536010;</w:t>
      </w:r>
      <w:r w:rsidRPr="003E0AC6">
        <w:rPr>
          <w:rFonts w:ascii="Times New Roman" w:hAnsi="Times New Roman"/>
          <w:color w:val="000000"/>
        </w:rPr>
        <w:br/>
        <w:t xml:space="preserve">• </w:t>
      </w:r>
      <w:r w:rsidRPr="003E0AC6">
        <w:rPr>
          <w:rFonts w:ascii="Times New Roman" w:eastAsia="TimesNewRomanPSMT" w:hAnsi="Times New Roman"/>
          <w:color w:val="000000"/>
        </w:rPr>
        <w:t xml:space="preserve">vrsta kredita: </w:t>
      </w:r>
      <w:r w:rsidRPr="003E0AC6">
        <w:rPr>
          <w:rFonts w:ascii="Times New Roman" w:hAnsi="Times New Roman"/>
        </w:rPr>
        <w:t>dugoročni kredit u EUR</w:t>
      </w:r>
      <w:r w:rsidRPr="003E0AC6">
        <w:rPr>
          <w:rFonts w:ascii="Times New Roman" w:eastAsia="TimesNewRomanPSMT" w:hAnsi="Times New Roman"/>
          <w:color w:val="000000"/>
        </w:rPr>
        <w:t>;</w:t>
      </w:r>
      <w:r w:rsidRPr="003E0AC6">
        <w:rPr>
          <w:rFonts w:ascii="Times New Roman" w:hAnsi="Times New Roman"/>
          <w:color w:val="000000"/>
        </w:rPr>
        <w:br/>
        <w:t xml:space="preserve">• </w:t>
      </w:r>
      <w:r w:rsidRPr="003E0AC6">
        <w:rPr>
          <w:rFonts w:ascii="Times New Roman" w:eastAsia="TimesNewRomanPSMT" w:hAnsi="Times New Roman"/>
          <w:color w:val="000000"/>
        </w:rPr>
        <w:t>iznos glavnice kredita: 2.000.000,00 EUR;</w:t>
      </w:r>
    </w:p>
    <w:p w14:paraId="755E346D" w14:textId="77777777" w:rsidR="003E0AC6" w:rsidRPr="003E0AC6" w:rsidRDefault="0024712F" w:rsidP="003E0AC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t>• namjena kredita : financiranje investicija, izgradnja prometnice San Pellegrino i Nogometnog centra u Fažani;</w:t>
      </w:r>
    </w:p>
    <w:p w14:paraId="3A0E1D67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t>• način korištenja kredita : namjenski, prema isplatnoj dokumentaciji;</w:t>
      </w:r>
    </w:p>
    <w:p w14:paraId="4A8AD029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t xml:space="preserve">• način i </w:t>
      </w:r>
      <w:r w:rsidRPr="003E0AC6">
        <w:rPr>
          <w:rFonts w:ascii="Times New Roman" w:eastAsia="TimesNewRomanPSMT" w:hAnsi="Times New Roman"/>
          <w:color w:val="000000"/>
        </w:rPr>
        <w:t xml:space="preserve">rok korištenja kredita: sukcesivno, </w:t>
      </w:r>
      <w:r w:rsidRPr="003E0AC6">
        <w:rPr>
          <w:rFonts w:ascii="Times New Roman" w:hAnsi="Times New Roman"/>
        </w:rPr>
        <w:t>najkasnije do godine dana od sklapanja Ugovora</w:t>
      </w:r>
      <w:r w:rsidRPr="003E0AC6">
        <w:rPr>
          <w:rFonts w:ascii="Times New Roman" w:eastAsia="TimesNewRomanPSMT" w:hAnsi="Times New Roman"/>
          <w:color w:val="000000"/>
        </w:rPr>
        <w:t>;</w:t>
      </w:r>
      <w:r w:rsidRPr="003E0AC6">
        <w:rPr>
          <w:rFonts w:ascii="Times New Roman" w:hAnsi="Times New Roman"/>
          <w:color w:val="000000"/>
        </w:rPr>
        <w:br/>
        <w:t>• način i rok otplate kredita: sukcesivno, u jednakim ratama kvartalno; rok otplate: 10 godina od isteka razdoblja počeka;</w:t>
      </w:r>
      <w:r w:rsidRPr="003E0AC6">
        <w:rPr>
          <w:rFonts w:ascii="Times New Roman" w:hAnsi="Times New Roman"/>
          <w:color w:val="000000"/>
        </w:rPr>
        <w:br/>
        <w:t xml:space="preserve">• </w:t>
      </w:r>
      <w:r w:rsidRPr="003E0AC6">
        <w:rPr>
          <w:rFonts w:ascii="Times New Roman" w:eastAsia="TimesNewRomanPSMT" w:hAnsi="Times New Roman"/>
          <w:color w:val="000000"/>
        </w:rPr>
        <w:t>početak otplate kredita: 12 mjeseci od isteka korištenja kredita</w:t>
      </w:r>
    </w:p>
    <w:p w14:paraId="4A608345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</w:pPr>
      <w:r w:rsidRPr="003E0AC6">
        <w:rPr>
          <w:rFonts w:ascii="Times New Roman" w:hAnsi="Times New Roman"/>
          <w:color w:val="000000"/>
        </w:rPr>
        <w:t xml:space="preserve">• jamstvo: 1 (jedna) </w:t>
      </w:r>
      <w:r w:rsidRPr="003E0AC6">
        <w:rPr>
          <w:rFonts w:ascii="Times New Roman" w:hAnsi="Times New Roman"/>
        </w:rPr>
        <w:t>zadužnica u visini kredita</w:t>
      </w:r>
    </w:p>
    <w:p w14:paraId="7398C7C1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lastRenderedPageBreak/>
        <w:t>• naknada za odobrenje kredita: ne obračunava se;</w:t>
      </w:r>
    </w:p>
    <w:p w14:paraId="47342136" w14:textId="724AD38C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t>• naknada za obradu kredita: ne obračuna</w:t>
      </w:r>
      <w:r w:rsidR="00C03562">
        <w:rPr>
          <w:rFonts w:ascii="Times New Roman" w:hAnsi="Times New Roman"/>
          <w:color w:val="000000"/>
        </w:rPr>
        <w:t>va</w:t>
      </w:r>
      <w:r w:rsidRPr="003E0AC6">
        <w:rPr>
          <w:rFonts w:ascii="Times New Roman" w:hAnsi="Times New Roman"/>
          <w:color w:val="000000"/>
        </w:rPr>
        <w:t xml:space="preserve"> se;</w:t>
      </w:r>
    </w:p>
    <w:p w14:paraId="35EAF640" w14:textId="6719699D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t>• naknada za prijevremenu otplatu kredita: ne obračuna</w:t>
      </w:r>
      <w:r w:rsidR="00C03562">
        <w:rPr>
          <w:rFonts w:ascii="Times New Roman" w:hAnsi="Times New Roman"/>
          <w:color w:val="000000"/>
        </w:rPr>
        <w:t>va</w:t>
      </w:r>
      <w:r w:rsidRPr="003E0AC6">
        <w:rPr>
          <w:rFonts w:ascii="Times New Roman" w:hAnsi="Times New Roman"/>
          <w:color w:val="000000"/>
        </w:rPr>
        <w:t xml:space="preserve"> se;</w:t>
      </w:r>
    </w:p>
    <w:p w14:paraId="11F5C2BB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</w:pPr>
      <w:r w:rsidRPr="003E0AC6">
        <w:rPr>
          <w:rFonts w:ascii="Times New Roman" w:hAnsi="Times New Roman"/>
          <w:color w:val="000000"/>
        </w:rPr>
        <w:t xml:space="preserve">• </w:t>
      </w:r>
      <w:r w:rsidRPr="003E0AC6">
        <w:rPr>
          <w:rFonts w:ascii="Times New Roman" w:hAnsi="Times New Roman"/>
        </w:rPr>
        <w:t xml:space="preserve">rezerviranje sredstava: bez naknade; </w:t>
      </w:r>
    </w:p>
    <w:p w14:paraId="1C3C2C5E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3E0AC6">
        <w:rPr>
          <w:rFonts w:ascii="Times New Roman" w:hAnsi="Times New Roman"/>
          <w:color w:val="000000"/>
          <w:sz w:val="24"/>
          <w:szCs w:val="24"/>
        </w:rPr>
        <w:t>•</w:t>
      </w:r>
      <w:r w:rsidRPr="003E0AC6">
        <w:rPr>
          <w:rFonts w:ascii="Times New Roman" w:hAnsi="Times New Roman"/>
        </w:rPr>
        <w:t xml:space="preserve"> naknada za neiskorištena sredstva: bez naknade.</w:t>
      </w:r>
    </w:p>
    <w:p w14:paraId="4B7EE0F9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</w:p>
    <w:p w14:paraId="5D898D97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color w:val="000000"/>
        </w:rPr>
      </w:pPr>
    </w:p>
    <w:p w14:paraId="0109D198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b/>
          <w:bCs/>
          <w:color w:val="000000"/>
        </w:rPr>
        <w:t>III PROCJENA POTREBNIH FINANCIJSKIH SREDSTAVA ZA PROVEDBU AKTA</w:t>
      </w:r>
      <w:r w:rsidRPr="003E0AC6">
        <w:rPr>
          <w:rFonts w:ascii="Times New Roman" w:hAnsi="Times New Roman"/>
          <w:color w:val="000000"/>
        </w:rPr>
        <w:t xml:space="preserve"> </w:t>
      </w:r>
    </w:p>
    <w:p w14:paraId="70BA71BB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BAA1802" w14:textId="77777777" w:rsidR="003E0AC6" w:rsidRPr="003E0AC6" w:rsidRDefault="0024712F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t>Za provedbu ove Odluke planirana su sredstva u Proračunu Općine Fažana-Fasana za 2025. godinu.</w:t>
      </w:r>
    </w:p>
    <w:p w14:paraId="0767DA86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636F955" w14:textId="77777777" w:rsidR="003E0AC6" w:rsidRPr="003E0AC6" w:rsidRDefault="003E0AC6" w:rsidP="003E0AC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608039F" w14:textId="77777777" w:rsidR="003E0AC6" w:rsidRPr="003E0AC6" w:rsidRDefault="0024712F" w:rsidP="003E0AC6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  <w:r w:rsidRPr="003E0AC6">
        <w:rPr>
          <w:rFonts w:ascii="Times New Roman" w:hAnsi="Times New Roman"/>
          <w:color w:val="000000"/>
        </w:rPr>
        <w:tab/>
      </w:r>
    </w:p>
    <w:p w14:paraId="2C7FF17C" w14:textId="77777777" w:rsidR="003E0AC6" w:rsidRPr="003E0AC6" w:rsidRDefault="003E0AC6" w:rsidP="003E0AC6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/>
          <w:color w:val="000000"/>
        </w:rPr>
      </w:pPr>
    </w:p>
    <w:p w14:paraId="435FEC4D" w14:textId="77777777" w:rsidR="003E0AC6" w:rsidRPr="003E0AC6" w:rsidRDefault="0024712F" w:rsidP="003E0AC6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/>
          <w:color w:val="000000"/>
        </w:rPr>
      </w:pPr>
      <w:r w:rsidRPr="003E0AC6">
        <w:rPr>
          <w:rFonts w:ascii="Times New Roman" w:hAnsi="Times New Roman"/>
          <w:color w:val="000000"/>
        </w:rPr>
        <w:t xml:space="preserve">Pomoćnik pročelnika </w:t>
      </w:r>
    </w:p>
    <w:p w14:paraId="51F92009" w14:textId="77777777" w:rsidR="003E0AC6" w:rsidRPr="003E0AC6" w:rsidRDefault="0024712F" w:rsidP="003E0AC6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hAnsi="Times New Roman"/>
          <w:b/>
          <w:bCs/>
          <w:color w:val="000000"/>
        </w:rPr>
      </w:pPr>
      <w:r w:rsidRPr="003E0AC6">
        <w:rPr>
          <w:rFonts w:ascii="Times New Roman" w:hAnsi="Times New Roman"/>
          <w:color w:val="000000"/>
        </w:rPr>
        <w:t xml:space="preserve">za proračun i financije </w:t>
      </w:r>
      <w:r w:rsidRPr="003E0AC6">
        <w:rPr>
          <w:rFonts w:ascii="Times New Roman" w:hAnsi="Times New Roman"/>
          <w:color w:val="000000"/>
        </w:rPr>
        <w:br/>
        <w:t>Danijela Anjoš</w:t>
      </w:r>
    </w:p>
    <w:p w14:paraId="5D4EDFD8" w14:textId="77777777" w:rsidR="003E0AC6" w:rsidRPr="003E0AC6" w:rsidRDefault="003E0AC6" w:rsidP="003E0AC6">
      <w:pPr>
        <w:suppressAutoHyphens w:val="0"/>
        <w:autoSpaceDN/>
        <w:spacing w:after="0" w:line="240" w:lineRule="auto"/>
        <w:jc w:val="both"/>
        <w:textAlignment w:val="auto"/>
      </w:pPr>
    </w:p>
    <w:p w14:paraId="3F17A1A4" w14:textId="77777777" w:rsidR="003E0AC6" w:rsidRDefault="003E0AC6" w:rsidP="003E0A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DDE189C" w14:textId="77777777" w:rsidR="003E0AC6" w:rsidRDefault="003E0AC6" w:rsidP="003E0A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6F66BB1" w14:textId="77777777" w:rsidR="003E0AC6" w:rsidRDefault="003E0AC6" w:rsidP="003E0A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789B73D" w14:textId="77777777" w:rsidR="003E0AC6" w:rsidRPr="00A9392C" w:rsidRDefault="003E0AC6" w:rsidP="003E0A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CAE854D" w14:textId="77777777" w:rsidR="002555C1" w:rsidRPr="00A9392C" w:rsidRDefault="002555C1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9BF50FE" w14:textId="77777777" w:rsidR="00535989" w:rsidRPr="00A9392C" w:rsidRDefault="00535989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B930C53" w14:textId="77777777" w:rsidR="00535989" w:rsidRPr="00A9392C" w:rsidRDefault="00535989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34C7CC7" w14:textId="77777777" w:rsidR="006837E4" w:rsidRPr="00A9392C" w:rsidRDefault="006837E4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85BDA13" w14:textId="77777777" w:rsidR="00535989" w:rsidRPr="00A9392C" w:rsidRDefault="00535989" w:rsidP="008D74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6C9E770" w14:textId="77777777" w:rsidR="00535989" w:rsidRPr="00A9392C" w:rsidRDefault="00535989" w:rsidP="008765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AC09A0B" w14:textId="77777777" w:rsidR="00535989" w:rsidRPr="00A9392C" w:rsidRDefault="00535989" w:rsidP="008765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sectPr w:rsidR="00535989" w:rsidRPr="00A9392C" w:rsidSect="00C03562">
      <w:pgSz w:w="11906" w:h="16838"/>
      <w:pgMar w:top="1417" w:right="1133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 PL UKai C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3C585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D48A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9CA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8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63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66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C8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24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A0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D54EAD96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D966B82C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B6805BC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EAEFB7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DC84330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ECECE1B2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10C4BF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B502C590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A272698A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62A51296"/>
    <w:multiLevelType w:val="hybridMultilevel"/>
    <w:tmpl w:val="FA4262D6"/>
    <w:lvl w:ilvl="0" w:tplc="905A5898">
      <w:start w:val="1"/>
      <w:numFmt w:val="decimal"/>
      <w:lvlText w:val="%1."/>
      <w:lvlJc w:val="left"/>
      <w:pPr>
        <w:ind w:left="720" w:hanging="360"/>
      </w:pPr>
    </w:lvl>
    <w:lvl w:ilvl="1" w:tplc="111CC3D8">
      <w:start w:val="1"/>
      <w:numFmt w:val="lowerLetter"/>
      <w:lvlText w:val="%2."/>
      <w:lvlJc w:val="left"/>
      <w:pPr>
        <w:ind w:left="1440" w:hanging="360"/>
      </w:pPr>
    </w:lvl>
    <w:lvl w:ilvl="2" w:tplc="D1343474">
      <w:start w:val="1"/>
      <w:numFmt w:val="lowerRoman"/>
      <w:lvlText w:val="%3."/>
      <w:lvlJc w:val="right"/>
      <w:pPr>
        <w:ind w:left="2160" w:hanging="180"/>
      </w:pPr>
    </w:lvl>
    <w:lvl w:ilvl="3" w:tplc="9D345FE0">
      <w:start w:val="1"/>
      <w:numFmt w:val="decimal"/>
      <w:lvlText w:val="%4."/>
      <w:lvlJc w:val="left"/>
      <w:pPr>
        <w:ind w:left="2880" w:hanging="360"/>
      </w:pPr>
    </w:lvl>
    <w:lvl w:ilvl="4" w:tplc="B0A07C2A">
      <w:start w:val="1"/>
      <w:numFmt w:val="lowerLetter"/>
      <w:lvlText w:val="%5."/>
      <w:lvlJc w:val="left"/>
      <w:pPr>
        <w:ind w:left="3600" w:hanging="360"/>
      </w:pPr>
    </w:lvl>
    <w:lvl w:ilvl="5" w:tplc="B614D48C">
      <w:start w:val="1"/>
      <w:numFmt w:val="lowerRoman"/>
      <w:lvlText w:val="%6."/>
      <w:lvlJc w:val="right"/>
      <w:pPr>
        <w:ind w:left="4320" w:hanging="180"/>
      </w:pPr>
    </w:lvl>
    <w:lvl w:ilvl="6" w:tplc="7D662D42">
      <w:start w:val="1"/>
      <w:numFmt w:val="decimal"/>
      <w:lvlText w:val="%7."/>
      <w:lvlJc w:val="left"/>
      <w:pPr>
        <w:ind w:left="5040" w:hanging="360"/>
      </w:pPr>
    </w:lvl>
    <w:lvl w:ilvl="7" w:tplc="99CCC1F4">
      <w:start w:val="1"/>
      <w:numFmt w:val="lowerLetter"/>
      <w:lvlText w:val="%8."/>
      <w:lvlJc w:val="left"/>
      <w:pPr>
        <w:ind w:left="5760" w:hanging="360"/>
      </w:pPr>
    </w:lvl>
    <w:lvl w:ilvl="8" w:tplc="2BC236D6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70834">
    <w:abstractNumId w:val="0"/>
  </w:num>
  <w:num w:numId="2" w16cid:durableId="876047893">
    <w:abstractNumId w:val="1"/>
  </w:num>
  <w:num w:numId="3" w16cid:durableId="1343164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54CE6"/>
    <w:rsid w:val="0006044F"/>
    <w:rsid w:val="000A77E6"/>
    <w:rsid w:val="000D2A78"/>
    <w:rsid w:val="000D4D49"/>
    <w:rsid w:val="000D54DC"/>
    <w:rsid w:val="000E7965"/>
    <w:rsid w:val="00145F1D"/>
    <w:rsid w:val="001572CE"/>
    <w:rsid w:val="0017359B"/>
    <w:rsid w:val="00177F61"/>
    <w:rsid w:val="00195312"/>
    <w:rsid w:val="00201C87"/>
    <w:rsid w:val="00226186"/>
    <w:rsid w:val="0024712F"/>
    <w:rsid w:val="002555C1"/>
    <w:rsid w:val="00266706"/>
    <w:rsid w:val="00320AA7"/>
    <w:rsid w:val="00341AF9"/>
    <w:rsid w:val="003E0AC6"/>
    <w:rsid w:val="003E3F83"/>
    <w:rsid w:val="003F2E3A"/>
    <w:rsid w:val="0040436A"/>
    <w:rsid w:val="004633C4"/>
    <w:rsid w:val="00464030"/>
    <w:rsid w:val="004A683B"/>
    <w:rsid w:val="004B721E"/>
    <w:rsid w:val="004E46F1"/>
    <w:rsid w:val="00535989"/>
    <w:rsid w:val="005A324D"/>
    <w:rsid w:val="005F5535"/>
    <w:rsid w:val="006222FD"/>
    <w:rsid w:val="006329E7"/>
    <w:rsid w:val="006348BA"/>
    <w:rsid w:val="00666163"/>
    <w:rsid w:val="006837E4"/>
    <w:rsid w:val="006B5A7F"/>
    <w:rsid w:val="007361DB"/>
    <w:rsid w:val="0074334F"/>
    <w:rsid w:val="00760CD3"/>
    <w:rsid w:val="007D480F"/>
    <w:rsid w:val="008765B7"/>
    <w:rsid w:val="00891831"/>
    <w:rsid w:val="008D74A9"/>
    <w:rsid w:val="0091587E"/>
    <w:rsid w:val="00952991"/>
    <w:rsid w:val="00974325"/>
    <w:rsid w:val="0099341E"/>
    <w:rsid w:val="00A9392C"/>
    <w:rsid w:val="00AD49B3"/>
    <w:rsid w:val="00AF658C"/>
    <w:rsid w:val="00B634DA"/>
    <w:rsid w:val="00BE3359"/>
    <w:rsid w:val="00BF5729"/>
    <w:rsid w:val="00C01BFC"/>
    <w:rsid w:val="00C03562"/>
    <w:rsid w:val="00C37878"/>
    <w:rsid w:val="00C508C3"/>
    <w:rsid w:val="00CA14F7"/>
    <w:rsid w:val="00CA1C05"/>
    <w:rsid w:val="00D25693"/>
    <w:rsid w:val="00D751E0"/>
    <w:rsid w:val="00D9622C"/>
    <w:rsid w:val="00DB64EE"/>
    <w:rsid w:val="00E12C44"/>
    <w:rsid w:val="00E65FFC"/>
    <w:rsid w:val="00F11A02"/>
    <w:rsid w:val="00F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60DC8"/>
  <w15:docId w15:val="{67009C22-8E95-4771-81EF-A83C166A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E0A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800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Admin Fažana</cp:lastModifiedBy>
  <cp:revision>5</cp:revision>
  <cp:lastPrinted>2025-06-18T07:44:00Z</cp:lastPrinted>
  <dcterms:created xsi:type="dcterms:W3CDTF">2025-06-17T21:02:00Z</dcterms:created>
  <dcterms:modified xsi:type="dcterms:W3CDTF">2025-06-20T11:05:00Z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d64013faa1a3291ebe647d4db6495649cb5bc7069781ded48a0c6999007d1b0f</vt:lpwstr>
  </property>
</Properties>
</file>